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60383" w:rsidRPr="008E4CC6" w:rsidRDefault="00516023" w:rsidP="00C6038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19.01.2015</w:t>
      </w:r>
      <w:bookmarkStart w:id="0" w:name="_GoBack"/>
      <w:bookmarkEnd w:id="0"/>
    </w:p>
    <w:p w:rsidR="00F77DE2" w:rsidRDefault="00F77DE2" w:rsidP="005F7FF2">
      <w:pPr>
        <w:spacing w:before="100"/>
        <w:jc w:val="both"/>
        <w:rPr>
          <w:rFonts w:ascii="Arial" w:eastAsia="Times New Roman" w:hAnsi="Arial" w:cs="Arial"/>
          <w:b/>
          <w:bCs/>
          <w:color w:val="1F4E79" w:themeColor="accent1" w:themeShade="80"/>
          <w:sz w:val="32"/>
          <w:szCs w:val="32"/>
          <w:lang w:eastAsia="et-EE"/>
        </w:rPr>
      </w:pPr>
    </w:p>
    <w:p w:rsidR="00464803" w:rsidRDefault="00464803" w:rsidP="00464803">
      <w:pPr>
        <w:pStyle w:val="NoSpacing"/>
        <w:rPr>
          <w:rFonts w:ascii="Arial" w:eastAsia="Times New Roman" w:hAnsi="Arial" w:cs="Arial"/>
          <w:b/>
          <w:bCs/>
          <w:color w:val="1F4E79" w:themeColor="accent1" w:themeShade="80"/>
          <w:sz w:val="32"/>
          <w:szCs w:val="32"/>
          <w:lang w:eastAsia="et-EE"/>
        </w:rPr>
      </w:pPr>
      <w:r w:rsidRPr="00464803">
        <w:rPr>
          <w:rFonts w:ascii="Arial" w:eastAsia="Times New Roman" w:hAnsi="Arial" w:cs="Arial"/>
          <w:b/>
          <w:bCs/>
          <w:color w:val="1F4E79" w:themeColor="accent1" w:themeShade="80"/>
          <w:sz w:val="32"/>
          <w:szCs w:val="32"/>
          <w:lang w:eastAsia="et-EE"/>
        </w:rPr>
        <w:t>Demokraatiakool Lääne-Virumaa vabaühendustele</w:t>
      </w:r>
    </w:p>
    <w:p w:rsidR="008F14C8" w:rsidRDefault="008F14C8" w:rsidP="00CB0A6B">
      <w:pPr>
        <w:pStyle w:val="NoSpacing"/>
        <w:rPr>
          <w:rFonts w:ascii="Arial" w:eastAsia="Times New Roman" w:hAnsi="Arial" w:cs="Arial"/>
          <w:bCs/>
          <w:lang w:eastAsia="et-EE"/>
        </w:rPr>
      </w:pPr>
    </w:p>
    <w:p w:rsidR="008F14C8" w:rsidRPr="008F14C8" w:rsidRDefault="008F14C8" w:rsidP="008F14C8">
      <w:pPr>
        <w:pStyle w:val="NoSpacing"/>
        <w:jc w:val="both"/>
        <w:rPr>
          <w:rFonts w:ascii="Arial" w:eastAsia="Times New Roman" w:hAnsi="Arial" w:cs="Arial"/>
          <w:bCs/>
          <w:lang w:eastAsia="et-EE"/>
        </w:rPr>
      </w:pPr>
      <w:r w:rsidRPr="008F14C8">
        <w:rPr>
          <w:rFonts w:ascii="Arial" w:eastAsia="Times New Roman" w:hAnsi="Arial" w:cs="Arial"/>
          <w:bCs/>
          <w:lang w:eastAsia="et-EE"/>
        </w:rPr>
        <w:t xml:space="preserve">Vabaühenduste liit EMSL koostöös Teaduse ja Kultuuri Sihtasutusega Domus Dorpatensis ootavad kõiki osalema </w:t>
      </w:r>
      <w:r w:rsidRPr="008F14C8">
        <w:rPr>
          <w:rFonts w:ascii="Arial" w:eastAsia="Times New Roman" w:hAnsi="Arial" w:cs="Arial"/>
          <w:b/>
          <w:bCs/>
          <w:lang w:eastAsia="et-EE"/>
        </w:rPr>
        <w:t>28. jaanuaril kell 10.00 Rakveres Art Cafés</w:t>
      </w:r>
      <w:r w:rsidRPr="008F14C8">
        <w:rPr>
          <w:rFonts w:ascii="Arial" w:eastAsia="Times New Roman" w:hAnsi="Arial" w:cs="Arial"/>
          <w:bCs/>
          <w:lang w:eastAsia="et-EE"/>
        </w:rPr>
        <w:t xml:space="preserve"> (Lai 13, Rakvere) seminariringis "Vabaühendused kui demokraatiakool".</w:t>
      </w:r>
    </w:p>
    <w:p w:rsidR="008F14C8" w:rsidRDefault="008F14C8" w:rsidP="008F14C8">
      <w:pPr>
        <w:pStyle w:val="NoSpacing"/>
        <w:jc w:val="both"/>
        <w:rPr>
          <w:rFonts w:ascii="Arial" w:eastAsia="Times New Roman" w:hAnsi="Arial" w:cs="Arial"/>
          <w:bCs/>
          <w:lang w:eastAsia="et-EE"/>
        </w:rPr>
      </w:pPr>
    </w:p>
    <w:p w:rsidR="008F14C8" w:rsidRDefault="008F14C8" w:rsidP="008F14C8">
      <w:pPr>
        <w:pStyle w:val="NoSpacing"/>
        <w:jc w:val="both"/>
        <w:rPr>
          <w:rFonts w:ascii="Arial" w:eastAsia="Times New Roman" w:hAnsi="Arial" w:cs="Arial"/>
          <w:bCs/>
          <w:lang w:eastAsia="et-EE"/>
        </w:rPr>
      </w:pPr>
      <w:r w:rsidRPr="008F14C8">
        <w:rPr>
          <w:rFonts w:ascii="Arial" w:eastAsia="Times New Roman" w:hAnsi="Arial" w:cs="Arial"/>
          <w:bCs/>
          <w:lang w:eastAsia="et-EE"/>
        </w:rPr>
        <w:t xml:space="preserve">Oled sa alles alustanud või juba pika kogemusega organisatsioon, kogukonnas tegutsev või üle Eesti huvisid kaitsev – kõik tahame olla kaasavad, avatud ning demokraatlikud. Mis demokraatiakool täpsemalt on ja millest märtsi lõpuni toimuva “kursuse” jooksul juttu tuleb, saab lugeda </w:t>
      </w:r>
      <w:hyperlink r:id="rId8" w:history="1">
        <w:r w:rsidRPr="00666885">
          <w:rPr>
            <w:rStyle w:val="Hyperlink"/>
            <w:rFonts w:ascii="Arial" w:eastAsia="Times New Roman" w:hAnsi="Arial" w:cs="Arial"/>
            <w:bCs/>
            <w:color w:val="1F4E79" w:themeColor="accent1" w:themeShade="80"/>
            <w:lang w:eastAsia="et-EE"/>
          </w:rPr>
          <w:t>www.ngo.ee/demokraatiakool</w:t>
        </w:r>
      </w:hyperlink>
      <w:r w:rsidRPr="008F14C8">
        <w:rPr>
          <w:rFonts w:ascii="Arial" w:eastAsia="Times New Roman" w:hAnsi="Arial" w:cs="Arial"/>
          <w:bCs/>
          <w:lang w:eastAsia="et-EE"/>
        </w:rPr>
        <w:t>.</w:t>
      </w:r>
    </w:p>
    <w:p w:rsidR="005A6B44" w:rsidRDefault="005A6B44" w:rsidP="008F14C8">
      <w:pPr>
        <w:pStyle w:val="NoSpacing"/>
        <w:jc w:val="both"/>
        <w:rPr>
          <w:rFonts w:ascii="Arial" w:eastAsia="Times New Roman" w:hAnsi="Arial" w:cs="Arial"/>
          <w:bCs/>
          <w:lang w:eastAsia="et-EE"/>
        </w:rPr>
      </w:pPr>
    </w:p>
    <w:p w:rsidR="005A6B44" w:rsidRPr="005A6B44" w:rsidRDefault="005A6B44" w:rsidP="005A6B44">
      <w:pPr>
        <w:pStyle w:val="NoSpacing"/>
        <w:jc w:val="both"/>
        <w:rPr>
          <w:rFonts w:ascii="Arial" w:eastAsia="Times New Roman" w:hAnsi="Arial" w:cs="Arial"/>
          <w:bCs/>
          <w:lang w:eastAsia="et-EE"/>
        </w:rPr>
      </w:pPr>
      <w:r w:rsidRPr="005A6B44">
        <w:rPr>
          <w:rFonts w:ascii="Arial" w:eastAsia="Times New Roman" w:hAnsi="Arial" w:cs="Arial"/>
          <w:b/>
          <w:bCs/>
          <w:lang w:eastAsia="et-EE"/>
        </w:rPr>
        <w:t>Milleks selline programm?</w:t>
      </w:r>
    </w:p>
    <w:p w:rsidR="005A6B44" w:rsidRPr="005A6B44" w:rsidRDefault="005A6B44" w:rsidP="005A6B44">
      <w:pPr>
        <w:pStyle w:val="NoSpacing"/>
        <w:jc w:val="both"/>
        <w:rPr>
          <w:rFonts w:ascii="Arial" w:eastAsia="Times New Roman" w:hAnsi="Arial" w:cs="Arial"/>
          <w:bCs/>
          <w:lang w:eastAsia="et-EE"/>
        </w:rPr>
      </w:pPr>
      <w:r w:rsidRPr="005A6B44">
        <w:rPr>
          <w:rFonts w:ascii="Arial" w:eastAsia="Times New Roman" w:hAnsi="Arial" w:cs="Arial"/>
          <w:bCs/>
          <w:lang w:eastAsia="et-EE"/>
        </w:rPr>
        <w:t>Vabaühendustest on ajast aega räägitud kui hea ja aktiivse kodaniku kasvulavast ning kohast, kus inimene saab vahetu demokraatia-, koostöö- ja osalemiskogemuse. Selge on aga ka see, et ainuüksi kodanikualgatuslikkus või kasumitaotluseta tegutsemisvorm ei muuda ühtegi organisatsiooni iseenesest veel üllaks või demokraatlikuks. Nagu kõigi teiste  puhul, on ka vabakonnas paremaid ja halvemaid praktikaid, seda enam, et pole ju ühtset ja vaieldamatut mõõdikut, mis laseks öelda, kas tegija on ideaalselt demokraatlik, täiesti ebademokraatlik või midagi vahepealset.</w:t>
      </w:r>
    </w:p>
    <w:p w:rsidR="005A6B44" w:rsidRDefault="005A6B44" w:rsidP="005A6B44">
      <w:pPr>
        <w:pStyle w:val="NoSpacing"/>
        <w:jc w:val="both"/>
        <w:rPr>
          <w:rFonts w:ascii="Arial" w:eastAsia="Times New Roman" w:hAnsi="Arial" w:cs="Arial"/>
          <w:bCs/>
          <w:lang w:eastAsia="et-EE"/>
        </w:rPr>
      </w:pPr>
    </w:p>
    <w:p w:rsidR="005A6B44" w:rsidRPr="005A6B44" w:rsidRDefault="005A6B44" w:rsidP="005A6B44">
      <w:pPr>
        <w:pStyle w:val="NoSpacing"/>
        <w:jc w:val="both"/>
        <w:rPr>
          <w:rFonts w:ascii="Arial" w:eastAsia="Times New Roman" w:hAnsi="Arial" w:cs="Arial"/>
          <w:bCs/>
          <w:lang w:eastAsia="et-EE"/>
        </w:rPr>
      </w:pPr>
      <w:r w:rsidRPr="005A6B44">
        <w:rPr>
          <w:rFonts w:ascii="Arial" w:eastAsia="Times New Roman" w:hAnsi="Arial" w:cs="Arial"/>
          <w:bCs/>
          <w:lang w:eastAsia="et-EE"/>
        </w:rPr>
        <w:t>Samas on teema väga aktuaalne, sest vabakonna poolt on kõlanud üha enam etteheiteid erakonnasüsteemi suletusest ja vähesest sisedemokraatiast, dialoogi puudumisest. On õigustatud küsida, kuivõrd kriitikud ise seda praktiseerivad, mida nad erakondadelt ja avalikult võimult ootavad, nagu ka oodata, et vabakond võiks pakkuda toimivaid lahendusi, mida parteid ja avalik võim saaks üle võtta.</w:t>
      </w:r>
    </w:p>
    <w:p w:rsidR="008F14C8" w:rsidRDefault="008F14C8" w:rsidP="008F14C8">
      <w:pPr>
        <w:pStyle w:val="NoSpacing"/>
        <w:jc w:val="both"/>
        <w:rPr>
          <w:rFonts w:ascii="Arial" w:eastAsia="Times New Roman" w:hAnsi="Arial" w:cs="Arial"/>
          <w:bCs/>
          <w:lang w:eastAsia="et-EE"/>
        </w:rPr>
      </w:pPr>
    </w:p>
    <w:p w:rsidR="005A6B44" w:rsidRDefault="008F14C8" w:rsidP="008F14C8">
      <w:pPr>
        <w:pStyle w:val="NoSpacing"/>
        <w:jc w:val="both"/>
        <w:rPr>
          <w:rFonts w:ascii="Arial" w:eastAsia="Times New Roman" w:hAnsi="Arial" w:cs="Arial"/>
          <w:bCs/>
          <w:lang w:eastAsia="et-EE"/>
        </w:rPr>
      </w:pPr>
      <w:r w:rsidRPr="005A6B44">
        <w:rPr>
          <w:rFonts w:ascii="Arial" w:eastAsia="Times New Roman" w:hAnsi="Arial" w:cs="Arial"/>
          <w:b/>
          <w:bCs/>
          <w:lang w:eastAsia="et-EE"/>
        </w:rPr>
        <w:t>Lühidalt</w:t>
      </w:r>
      <w:r w:rsidR="00FB0A6E">
        <w:rPr>
          <w:rFonts w:ascii="Arial" w:eastAsia="Times New Roman" w:hAnsi="Arial" w:cs="Arial"/>
          <w:b/>
          <w:bCs/>
          <w:lang w:eastAsia="et-EE"/>
        </w:rPr>
        <w:t xml:space="preserve"> </w:t>
      </w:r>
      <w:r w:rsidR="00FB0A6E" w:rsidRPr="00FB0A6E">
        <w:rPr>
          <w:rFonts w:ascii="Arial" w:eastAsia="Times New Roman" w:hAnsi="Arial" w:cs="Arial"/>
          <w:bCs/>
          <w:lang w:eastAsia="et-EE"/>
        </w:rPr>
        <w:t xml:space="preserve">- </w:t>
      </w:r>
      <w:r w:rsidRPr="008F14C8">
        <w:rPr>
          <w:rFonts w:ascii="Arial" w:eastAsia="Times New Roman" w:hAnsi="Arial" w:cs="Arial"/>
          <w:bCs/>
          <w:lang w:eastAsia="et-EE"/>
        </w:rPr>
        <w:t xml:space="preserve">kokku toimub kaks arutelu. Esimesel seminaril võtame ette kodanikuhariduse ning räägime sellest, mis osa on vabaühendustel kodanikuhariduses. </w:t>
      </w:r>
      <w:r w:rsidR="005A6B44">
        <w:rPr>
          <w:rFonts w:ascii="Arial" w:eastAsia="Times New Roman" w:hAnsi="Arial" w:cs="Arial"/>
          <w:bCs/>
          <w:lang w:eastAsia="et-EE"/>
        </w:rPr>
        <w:t>Käsitleme lähemalt kodaniku</w:t>
      </w:r>
      <w:r w:rsidR="005A6B44" w:rsidRPr="005A6B44">
        <w:rPr>
          <w:rFonts w:ascii="Arial" w:eastAsia="Times New Roman" w:hAnsi="Arial" w:cs="Arial"/>
          <w:bCs/>
          <w:lang w:eastAsia="et-EE"/>
        </w:rPr>
        <w:t>ühendus kui </w:t>
      </w:r>
      <w:r w:rsidR="005A6B44" w:rsidRPr="005A6B44">
        <w:rPr>
          <w:rFonts w:ascii="Arial" w:eastAsia="Times New Roman" w:hAnsi="Arial" w:cs="Arial"/>
          <w:b/>
          <w:bCs/>
          <w:lang w:eastAsia="et-EE"/>
        </w:rPr>
        <w:t>hea kodaniku kasvulava</w:t>
      </w:r>
      <w:r w:rsidR="005A6B44" w:rsidRPr="005A6B44">
        <w:rPr>
          <w:rFonts w:ascii="Arial" w:eastAsia="Times New Roman" w:hAnsi="Arial" w:cs="Arial"/>
          <w:bCs/>
          <w:lang w:eastAsia="et-EE"/>
        </w:rPr>
        <w:t xml:space="preserve">: kuidas iga ühendus hea kodaniku kasvulavana toimib ja miks nii üldse mõistlik mõelda on. Millised on võimalused kodanikualgatust toetavate oskuste, teadmiste ja hoiakute kujundamiseks ning kuidas neid võimalusi kasutada nii, et see muutuks loomulikuks osaks vabaühenduse identiteedist ja tööst, </w:t>
      </w:r>
      <w:r w:rsidR="005A6B44">
        <w:rPr>
          <w:rFonts w:ascii="Arial" w:eastAsia="Times New Roman" w:hAnsi="Arial" w:cs="Arial"/>
          <w:bCs/>
          <w:lang w:eastAsia="et-EE"/>
        </w:rPr>
        <w:t>kahjustamata põhitegevust.</w:t>
      </w:r>
    </w:p>
    <w:p w:rsidR="005A6B44" w:rsidRDefault="005A6B44" w:rsidP="008F14C8">
      <w:pPr>
        <w:pStyle w:val="NoSpacing"/>
        <w:jc w:val="both"/>
        <w:rPr>
          <w:rFonts w:ascii="Arial" w:eastAsia="Times New Roman" w:hAnsi="Arial" w:cs="Arial"/>
          <w:bCs/>
          <w:lang w:eastAsia="et-EE"/>
        </w:rPr>
      </w:pPr>
    </w:p>
    <w:p w:rsidR="008F14C8" w:rsidRDefault="008F14C8" w:rsidP="008F14C8">
      <w:pPr>
        <w:pStyle w:val="NoSpacing"/>
        <w:jc w:val="both"/>
        <w:rPr>
          <w:rFonts w:ascii="Arial" w:eastAsia="Times New Roman" w:hAnsi="Arial" w:cs="Arial"/>
          <w:bCs/>
          <w:lang w:eastAsia="et-EE"/>
        </w:rPr>
      </w:pPr>
      <w:r w:rsidRPr="008F14C8">
        <w:rPr>
          <w:rFonts w:ascii="Arial" w:eastAsia="Times New Roman" w:hAnsi="Arial" w:cs="Arial"/>
          <w:bCs/>
          <w:lang w:eastAsia="et-EE"/>
        </w:rPr>
        <w:t>Teisel kohtumisel arutame vastutavuse ja läbipaistvusega seotud teemadel, räägime sisedemokraatiast ja aruandlusest. Millal teine seminar toimub, lepime kokku juba grupisiseselt.</w:t>
      </w:r>
    </w:p>
    <w:p w:rsidR="008F14C8" w:rsidRDefault="008F14C8" w:rsidP="008F14C8">
      <w:pPr>
        <w:pStyle w:val="NoSpacing"/>
        <w:jc w:val="both"/>
        <w:rPr>
          <w:rFonts w:ascii="Arial" w:eastAsia="Times New Roman" w:hAnsi="Arial" w:cs="Arial"/>
          <w:bCs/>
          <w:lang w:eastAsia="et-EE"/>
        </w:rPr>
      </w:pPr>
    </w:p>
    <w:p w:rsidR="008F14C8" w:rsidRPr="008F14C8" w:rsidRDefault="008F14C8" w:rsidP="008F14C8">
      <w:pPr>
        <w:pStyle w:val="NoSpacing"/>
        <w:rPr>
          <w:rFonts w:ascii="Arial" w:eastAsia="Times New Roman" w:hAnsi="Arial" w:cs="Arial"/>
          <w:b/>
          <w:bCs/>
          <w:lang w:eastAsia="et-EE"/>
        </w:rPr>
      </w:pPr>
      <w:r w:rsidRPr="008F14C8">
        <w:rPr>
          <w:rFonts w:ascii="Arial" w:eastAsia="Times New Roman" w:hAnsi="Arial" w:cs="Arial"/>
          <w:b/>
          <w:bCs/>
          <w:lang w:eastAsia="et-EE"/>
        </w:rPr>
        <w:t>Seminaril osalemine on tasuta!</w:t>
      </w:r>
      <w:r w:rsidRPr="008F14C8">
        <w:rPr>
          <w:rFonts w:ascii="Arial" w:eastAsia="Times New Roman" w:hAnsi="Arial" w:cs="Arial"/>
          <w:b/>
          <w:bCs/>
          <w:lang w:eastAsia="et-EE"/>
        </w:rPr>
        <w:br/>
      </w:r>
    </w:p>
    <w:p w:rsidR="008F14C8" w:rsidRPr="008F14C8" w:rsidRDefault="008F14C8" w:rsidP="008F14C8">
      <w:pPr>
        <w:pStyle w:val="NoSpacing"/>
        <w:jc w:val="both"/>
        <w:rPr>
          <w:rFonts w:ascii="Arial" w:eastAsia="Times New Roman" w:hAnsi="Arial" w:cs="Arial"/>
          <w:bCs/>
          <w:lang w:eastAsia="et-EE"/>
        </w:rPr>
      </w:pPr>
      <w:r w:rsidRPr="00666885">
        <w:rPr>
          <w:rFonts w:ascii="Arial" w:eastAsia="Times New Roman" w:hAnsi="Arial" w:cs="Arial"/>
          <w:b/>
          <w:bCs/>
          <w:lang w:eastAsia="et-EE"/>
        </w:rPr>
        <w:lastRenderedPageBreak/>
        <w:t xml:space="preserve">Anna oma tulekust teada </w:t>
      </w:r>
      <w:hyperlink r:id="rId9" w:history="1">
        <w:r w:rsidRPr="00666885">
          <w:rPr>
            <w:rStyle w:val="Hyperlink"/>
            <w:rFonts w:ascii="Arial" w:eastAsia="Times New Roman" w:hAnsi="Arial" w:cs="Arial"/>
            <w:b/>
            <w:bCs/>
            <w:color w:val="1F4E79" w:themeColor="accent1" w:themeShade="80"/>
            <w:lang w:eastAsia="et-EE"/>
          </w:rPr>
          <w:t>siin</w:t>
        </w:r>
      </w:hyperlink>
      <w:r w:rsidRPr="00666885">
        <w:rPr>
          <w:rFonts w:ascii="Arial" w:eastAsia="Times New Roman" w:hAnsi="Arial" w:cs="Arial"/>
          <w:b/>
          <w:bCs/>
          <w:lang w:eastAsia="et-EE"/>
        </w:rPr>
        <w:t>.</w:t>
      </w:r>
      <w:r w:rsidRPr="008F14C8">
        <w:rPr>
          <w:rFonts w:ascii="Arial" w:eastAsia="Times New Roman" w:hAnsi="Arial" w:cs="Arial"/>
          <w:bCs/>
          <w:lang w:eastAsia="et-EE"/>
        </w:rPr>
        <w:t xml:space="preserve"> Mida rohkem meid kokku tuleb, seda rohkem saab vaielda ja kogemusi vahetada. Seminarid on praktilised: lisaks koolitusosale tutvume osalejate seniste heade ja halbade kogemustega, lepime kokku, mida ja kuidas võiks ja peaks paremaks muutma.</w:t>
      </w:r>
    </w:p>
    <w:p w:rsidR="008F14C8" w:rsidRDefault="008F14C8" w:rsidP="008F14C8">
      <w:pPr>
        <w:pStyle w:val="NoSpacing"/>
        <w:jc w:val="both"/>
        <w:rPr>
          <w:rFonts w:ascii="Arial" w:eastAsia="Times New Roman" w:hAnsi="Arial" w:cs="Arial"/>
          <w:bCs/>
          <w:lang w:eastAsia="et-EE"/>
        </w:rPr>
      </w:pPr>
    </w:p>
    <w:p w:rsidR="008F14C8" w:rsidRPr="008F14C8" w:rsidRDefault="008F14C8" w:rsidP="008F14C8">
      <w:pPr>
        <w:pStyle w:val="NoSpacing"/>
        <w:jc w:val="both"/>
        <w:rPr>
          <w:rFonts w:ascii="Arial" w:eastAsia="Times New Roman" w:hAnsi="Arial" w:cs="Arial"/>
          <w:bCs/>
          <w:lang w:eastAsia="et-EE"/>
        </w:rPr>
      </w:pPr>
      <w:r w:rsidRPr="008F14C8">
        <w:rPr>
          <w:rFonts w:ascii="Arial" w:eastAsia="Times New Roman" w:hAnsi="Arial" w:cs="Arial"/>
          <w:bCs/>
          <w:lang w:eastAsia="et-EE"/>
        </w:rPr>
        <w:t>Küsimuste ja registreerimisega aitab Hanna Jemmer (hanna.jemmer@gmail.com).</w:t>
      </w:r>
    </w:p>
    <w:p w:rsidR="00297F89" w:rsidRDefault="00297F89" w:rsidP="00CB0A6B">
      <w:pPr>
        <w:pStyle w:val="NoSpacing"/>
        <w:rPr>
          <w:rFonts w:ascii="Arial" w:eastAsia="Times New Roman" w:hAnsi="Arial" w:cs="Arial"/>
          <w:bCs/>
          <w:lang w:eastAsia="et-EE"/>
        </w:rPr>
      </w:pPr>
    </w:p>
    <w:p w:rsidR="008F14C8" w:rsidRDefault="008F14C8" w:rsidP="00CB0A6B">
      <w:pPr>
        <w:pStyle w:val="NoSpacing"/>
        <w:rPr>
          <w:rFonts w:ascii="Arial" w:eastAsia="Times New Roman" w:hAnsi="Arial" w:cs="Arial"/>
          <w:bCs/>
          <w:lang w:eastAsia="et-EE"/>
        </w:rPr>
      </w:pPr>
    </w:p>
    <w:p w:rsidR="008F14C8" w:rsidRPr="008F14C8" w:rsidRDefault="008F14C8" w:rsidP="00CB0A6B">
      <w:pPr>
        <w:pStyle w:val="NoSpacing"/>
        <w:rPr>
          <w:rFonts w:ascii="Arial" w:eastAsia="Times New Roman" w:hAnsi="Arial" w:cs="Arial"/>
          <w:bCs/>
          <w:lang w:eastAsia="et-EE"/>
        </w:rPr>
      </w:pPr>
    </w:p>
    <w:p w:rsidR="008F14C8" w:rsidRPr="008F14C8" w:rsidRDefault="008F14C8" w:rsidP="008F14C8">
      <w:pPr>
        <w:pStyle w:val="NoSpacing"/>
        <w:rPr>
          <w:rFonts w:ascii="Arial" w:eastAsia="Times New Roman" w:hAnsi="Arial" w:cs="Arial"/>
          <w:b/>
          <w:bCs/>
          <w:color w:val="1F4E79" w:themeColor="accent1" w:themeShade="80"/>
          <w:sz w:val="32"/>
          <w:szCs w:val="32"/>
          <w:lang w:eastAsia="et-EE"/>
        </w:rPr>
      </w:pPr>
      <w:r w:rsidRPr="008F14C8">
        <w:rPr>
          <w:rFonts w:ascii="Arial" w:eastAsia="Times New Roman" w:hAnsi="Arial" w:cs="Arial"/>
          <w:b/>
          <w:bCs/>
          <w:color w:val="1F4E79" w:themeColor="accent1" w:themeShade="80"/>
          <w:sz w:val="32"/>
          <w:szCs w:val="32"/>
          <w:lang w:eastAsia="et-EE"/>
        </w:rPr>
        <w:t>"Maale elama" mess ja infopäevad</w:t>
      </w:r>
    </w:p>
    <w:p w:rsidR="008F14C8" w:rsidRDefault="008F14C8" w:rsidP="00CB0A6B">
      <w:pPr>
        <w:pStyle w:val="NoSpacing"/>
        <w:rPr>
          <w:rFonts w:ascii="Arial" w:eastAsia="Times New Roman" w:hAnsi="Arial" w:cs="Arial"/>
          <w:bCs/>
          <w:lang w:eastAsia="et-EE"/>
        </w:rPr>
      </w:pPr>
    </w:p>
    <w:p w:rsidR="008F14C8" w:rsidRPr="008F14C8" w:rsidRDefault="008F14C8" w:rsidP="002A14E0">
      <w:pPr>
        <w:pStyle w:val="NoSpacing"/>
        <w:jc w:val="both"/>
        <w:rPr>
          <w:rFonts w:ascii="Arial" w:eastAsia="Times New Roman" w:hAnsi="Arial" w:cs="Arial"/>
          <w:bCs/>
          <w:lang w:eastAsia="et-EE"/>
        </w:rPr>
      </w:pPr>
      <w:r w:rsidRPr="008F14C8">
        <w:rPr>
          <w:rFonts w:ascii="Arial" w:eastAsia="Times New Roman" w:hAnsi="Arial" w:cs="Arial"/>
          <w:bCs/>
          <w:lang w:eastAsia="et-EE"/>
        </w:rPr>
        <w:t>“Maale elama” mess toimub 11. aprill 2015 Tallinnas Kalevi Spordihallis (Juhkentali 12). Messi alapealkirjaks on „MAALE ETTEVÕTJAKS“. Messi ja „Maale elama“ turunduskampaania fookus keskendub ettevõtlike inimeste tähelepanu võitmisele. Eesmärk on julgustada neid looma maapiirkonnas endale, oma perele ja teistele kogukonna liikmetele töökohti ning pakkuma uusi teenuseid. Jaanuari lõpus toimuvad "Maale elama" infopäevad, kuhu on kõik huvilised oodatud.</w:t>
      </w:r>
    </w:p>
    <w:p w:rsidR="002A14E0" w:rsidRDefault="002A14E0" w:rsidP="008F14C8">
      <w:pPr>
        <w:pStyle w:val="NoSpacing"/>
        <w:rPr>
          <w:rFonts w:ascii="Arial" w:eastAsia="Times New Roman" w:hAnsi="Arial" w:cs="Arial"/>
          <w:b/>
          <w:bCs/>
          <w:lang w:eastAsia="et-EE"/>
        </w:rPr>
      </w:pPr>
    </w:p>
    <w:p w:rsidR="008F14C8" w:rsidRPr="008F14C8" w:rsidRDefault="008F14C8" w:rsidP="008F14C8">
      <w:pPr>
        <w:pStyle w:val="NoSpacing"/>
        <w:rPr>
          <w:rFonts w:ascii="Arial" w:eastAsia="Times New Roman" w:hAnsi="Arial" w:cs="Arial"/>
          <w:bCs/>
          <w:lang w:eastAsia="et-EE"/>
        </w:rPr>
      </w:pPr>
      <w:r w:rsidRPr="008F14C8">
        <w:rPr>
          <w:rFonts w:ascii="Arial" w:eastAsia="Times New Roman" w:hAnsi="Arial" w:cs="Arial"/>
          <w:b/>
          <w:bCs/>
          <w:lang w:eastAsia="et-EE"/>
        </w:rPr>
        <w:t>“Maale elama” INFOPÄEVAD toimuvad:</w:t>
      </w:r>
      <w:r w:rsidRPr="008F14C8">
        <w:rPr>
          <w:rFonts w:ascii="Arial" w:eastAsia="Times New Roman" w:hAnsi="Arial" w:cs="Arial"/>
          <w:bCs/>
          <w:lang w:eastAsia="et-EE"/>
        </w:rPr>
        <w:br/>
        <w:t>28. jaanuaril</w:t>
      </w:r>
      <w:r w:rsidRPr="008F14C8">
        <w:rPr>
          <w:rFonts w:ascii="Arial" w:eastAsia="Times New Roman" w:hAnsi="Arial" w:cs="Arial"/>
          <w:bCs/>
          <w:lang w:eastAsia="et-EE"/>
        </w:rPr>
        <w:br/>
        <w:t>10.00 - 12.00 Tallinnas, Tallinna Tehnikaülikooli auditooriumis SOC-311, Ehitajate tee 5</w:t>
      </w:r>
      <w:r w:rsidRPr="008F14C8">
        <w:rPr>
          <w:rFonts w:ascii="Arial" w:eastAsia="Times New Roman" w:hAnsi="Arial" w:cs="Arial"/>
          <w:bCs/>
          <w:lang w:eastAsia="et-EE"/>
        </w:rPr>
        <w:br/>
        <w:t>14.00 - 16.00 Pärnus, Pärnu Linnavalitsuse I korruse saalis, Suur-Sepa 16</w:t>
      </w:r>
    </w:p>
    <w:p w:rsidR="008F14C8" w:rsidRPr="008F14C8" w:rsidRDefault="008F14C8" w:rsidP="008F14C8">
      <w:pPr>
        <w:pStyle w:val="NoSpacing"/>
        <w:rPr>
          <w:rFonts w:ascii="Arial" w:eastAsia="Times New Roman" w:hAnsi="Arial" w:cs="Arial"/>
          <w:bCs/>
          <w:lang w:eastAsia="et-EE"/>
        </w:rPr>
      </w:pPr>
      <w:r w:rsidRPr="008F14C8">
        <w:rPr>
          <w:rFonts w:ascii="Arial" w:eastAsia="Times New Roman" w:hAnsi="Arial" w:cs="Arial"/>
          <w:bCs/>
          <w:lang w:eastAsia="et-EE"/>
        </w:rPr>
        <w:t>30. jaanuaril</w:t>
      </w:r>
      <w:r w:rsidRPr="008F14C8">
        <w:rPr>
          <w:rFonts w:ascii="Arial" w:eastAsia="Times New Roman" w:hAnsi="Arial" w:cs="Arial"/>
          <w:bCs/>
          <w:lang w:eastAsia="et-EE"/>
        </w:rPr>
        <w:br/>
        <w:t>10.00 - 12.00 Tartus, Tartu Keskkonnahariduse Keskuse saalis, Lille 10</w:t>
      </w:r>
      <w:r w:rsidRPr="008F14C8">
        <w:rPr>
          <w:rFonts w:ascii="Arial" w:eastAsia="Times New Roman" w:hAnsi="Arial" w:cs="Arial"/>
          <w:bCs/>
          <w:lang w:eastAsia="et-EE"/>
        </w:rPr>
        <w:br/>
        <w:t>14.00 - 16.00 Paides, Järvamaa Keskraamatukogu konverentsisaalis, Lai 33</w:t>
      </w:r>
    </w:p>
    <w:p w:rsidR="002A14E0" w:rsidRDefault="002A14E0" w:rsidP="008F14C8">
      <w:pPr>
        <w:pStyle w:val="NoSpacing"/>
        <w:rPr>
          <w:rFonts w:ascii="Arial" w:eastAsia="Times New Roman" w:hAnsi="Arial" w:cs="Arial"/>
          <w:bCs/>
          <w:lang w:eastAsia="et-EE"/>
        </w:rPr>
      </w:pPr>
    </w:p>
    <w:p w:rsidR="008F14C8" w:rsidRPr="008F14C8" w:rsidRDefault="008F14C8" w:rsidP="008F14C8">
      <w:pPr>
        <w:pStyle w:val="NoSpacing"/>
        <w:rPr>
          <w:rFonts w:ascii="Arial" w:eastAsia="Times New Roman" w:hAnsi="Arial" w:cs="Arial"/>
          <w:bCs/>
          <w:lang w:eastAsia="et-EE"/>
        </w:rPr>
      </w:pPr>
      <w:r w:rsidRPr="008F14C8">
        <w:rPr>
          <w:rFonts w:ascii="Arial" w:eastAsia="Times New Roman" w:hAnsi="Arial" w:cs="Arial"/>
          <w:bCs/>
          <w:lang w:eastAsia="et-EE"/>
        </w:rPr>
        <w:t>Arutusele tulevad teemad: </w:t>
      </w:r>
      <w:r w:rsidRPr="008F14C8">
        <w:rPr>
          <w:rFonts w:ascii="Arial" w:eastAsia="Times New Roman" w:hAnsi="Arial" w:cs="Arial"/>
          <w:bCs/>
          <w:lang w:eastAsia="et-EE"/>
        </w:rPr>
        <w:br/>
        <w:t>Kuidas saada tegusaid inimesi oma kodukanti? </w:t>
      </w:r>
      <w:r w:rsidRPr="008F14C8">
        <w:rPr>
          <w:rFonts w:ascii="Arial" w:eastAsia="Times New Roman" w:hAnsi="Arial" w:cs="Arial"/>
          <w:bCs/>
          <w:lang w:eastAsia="et-EE"/>
        </w:rPr>
        <w:br/>
        <w:t>Milliseid võimalusi pakub selleks “Maale elama” algatus?</w:t>
      </w:r>
      <w:r w:rsidRPr="008F14C8">
        <w:rPr>
          <w:rFonts w:ascii="Arial" w:eastAsia="Times New Roman" w:hAnsi="Arial" w:cs="Arial"/>
          <w:bCs/>
          <w:lang w:eastAsia="et-EE"/>
        </w:rPr>
        <w:br/>
        <w:t>Kuidas teha messil head tulemust? </w:t>
      </w:r>
      <w:r w:rsidRPr="008F14C8">
        <w:rPr>
          <w:rFonts w:ascii="Arial" w:eastAsia="Times New Roman" w:hAnsi="Arial" w:cs="Arial"/>
          <w:bCs/>
          <w:lang w:eastAsia="et-EE"/>
        </w:rPr>
        <w:br/>
        <w:t>Millest alustada?</w:t>
      </w:r>
    </w:p>
    <w:p w:rsidR="002A14E0" w:rsidRDefault="002A14E0" w:rsidP="008F14C8">
      <w:pPr>
        <w:pStyle w:val="NoSpacing"/>
        <w:rPr>
          <w:rFonts w:ascii="Arial" w:eastAsia="Times New Roman" w:hAnsi="Arial" w:cs="Arial"/>
          <w:b/>
          <w:bCs/>
          <w:lang w:eastAsia="et-EE"/>
        </w:rPr>
      </w:pPr>
    </w:p>
    <w:p w:rsidR="008F14C8" w:rsidRPr="008F14C8" w:rsidRDefault="008F14C8" w:rsidP="008F14C8">
      <w:pPr>
        <w:pStyle w:val="NoSpacing"/>
        <w:rPr>
          <w:rFonts w:ascii="Arial" w:eastAsia="Times New Roman" w:hAnsi="Arial" w:cs="Arial"/>
          <w:bCs/>
          <w:lang w:eastAsia="et-EE"/>
        </w:rPr>
      </w:pPr>
      <w:r w:rsidRPr="008F14C8">
        <w:rPr>
          <w:rFonts w:ascii="Arial" w:eastAsia="Times New Roman" w:hAnsi="Arial" w:cs="Arial"/>
          <w:b/>
          <w:bCs/>
          <w:lang w:eastAsia="et-EE"/>
        </w:rPr>
        <w:t>Infopäevale saad registreeruda</w:t>
      </w:r>
      <w:r w:rsidR="002A14E0">
        <w:rPr>
          <w:rFonts w:ascii="Arial" w:eastAsia="Times New Roman" w:hAnsi="Arial" w:cs="Arial"/>
          <w:b/>
          <w:bCs/>
          <w:lang w:eastAsia="et-EE"/>
        </w:rPr>
        <w:t xml:space="preserve"> </w:t>
      </w:r>
      <w:hyperlink r:id="rId10" w:history="1">
        <w:r w:rsidR="002A14E0" w:rsidRPr="005A6B44">
          <w:rPr>
            <w:rStyle w:val="Hyperlink"/>
            <w:rFonts w:ascii="Arial" w:eastAsia="Times New Roman" w:hAnsi="Arial" w:cs="Arial"/>
            <w:b/>
            <w:bCs/>
            <w:color w:val="auto"/>
            <w:u w:val="none"/>
            <w:lang w:eastAsia="et-EE"/>
          </w:rPr>
          <w:t>siin:</w:t>
        </w:r>
        <w:r w:rsidR="002A14E0" w:rsidRPr="005F1811">
          <w:rPr>
            <w:rStyle w:val="Hyperlink"/>
            <w:rFonts w:ascii="Arial" w:eastAsia="Times New Roman" w:hAnsi="Arial" w:cs="Arial"/>
            <w:b/>
            <w:bCs/>
            <w:lang w:eastAsia="et-EE"/>
          </w:rPr>
          <w:t xml:space="preserve"> </w:t>
        </w:r>
        <w:r w:rsidR="002A14E0" w:rsidRPr="00666885">
          <w:rPr>
            <w:rStyle w:val="Hyperlink"/>
            <w:rFonts w:ascii="Arial" w:eastAsia="Times New Roman" w:hAnsi="Arial" w:cs="Arial"/>
            <w:b/>
            <w:bCs/>
            <w:color w:val="1F4E79" w:themeColor="accent1" w:themeShade="80"/>
            <w:lang w:eastAsia="et-EE"/>
          </w:rPr>
          <w:t>https://docs.google.com/forms/d/1pNld8jNSNvmD7xUN2gXP_EQmbjWM29MIjPEDCa-PbE0/viewform</w:t>
        </w:r>
      </w:hyperlink>
    </w:p>
    <w:p w:rsidR="002A14E0" w:rsidRDefault="002A14E0" w:rsidP="008F14C8">
      <w:pPr>
        <w:pStyle w:val="NoSpacing"/>
        <w:rPr>
          <w:rFonts w:ascii="Arial" w:eastAsia="Times New Roman" w:hAnsi="Arial" w:cs="Arial"/>
          <w:bCs/>
          <w:lang w:eastAsia="et-EE"/>
        </w:rPr>
      </w:pPr>
    </w:p>
    <w:p w:rsidR="008F14C8" w:rsidRPr="008F14C8" w:rsidRDefault="008F14C8" w:rsidP="008F14C8">
      <w:pPr>
        <w:pStyle w:val="NoSpacing"/>
        <w:rPr>
          <w:rFonts w:ascii="Arial" w:eastAsia="Times New Roman" w:hAnsi="Arial" w:cs="Arial"/>
          <w:bCs/>
          <w:lang w:eastAsia="et-EE"/>
        </w:rPr>
      </w:pPr>
      <w:r w:rsidRPr="008F14C8">
        <w:rPr>
          <w:rFonts w:ascii="Arial" w:eastAsia="Times New Roman" w:hAnsi="Arial" w:cs="Arial"/>
          <w:bCs/>
          <w:lang w:eastAsia="et-EE"/>
        </w:rPr>
        <w:t>Soovitame teil messiks ettevalmistumisel teha järgmist:</w:t>
      </w:r>
      <w:r w:rsidRPr="008F14C8">
        <w:rPr>
          <w:rFonts w:ascii="Arial" w:eastAsia="Times New Roman" w:hAnsi="Arial" w:cs="Arial"/>
          <w:bCs/>
          <w:lang w:eastAsia="et-EE"/>
        </w:rPr>
        <w:br/>
        <w:t>- eelmise aasta messil osalejatel avada möödunud messi analüüs ja korraldada kogukonnas ajurünnak;</w:t>
      </w:r>
      <w:r w:rsidRPr="008F14C8">
        <w:rPr>
          <w:rFonts w:ascii="Arial" w:eastAsia="Times New Roman" w:hAnsi="Arial" w:cs="Arial"/>
          <w:bCs/>
          <w:lang w:eastAsia="et-EE"/>
        </w:rPr>
        <w:br/>
        <w:t>- alustada „Maale elama 2015“ messi tiimi moodustamise ning kontseptsiooni väljatöötamisega;</w:t>
      </w:r>
      <w:r w:rsidRPr="008F14C8">
        <w:rPr>
          <w:rFonts w:ascii="Arial" w:eastAsia="Times New Roman" w:hAnsi="Arial" w:cs="Arial"/>
          <w:bCs/>
          <w:lang w:eastAsia="et-EE"/>
        </w:rPr>
        <w:br/>
        <w:t>- alustada kogukonna reklaammaterjali koostamise ja kujundamisega;</w:t>
      </w:r>
      <w:r w:rsidRPr="008F14C8">
        <w:rPr>
          <w:rFonts w:ascii="Arial" w:eastAsia="Times New Roman" w:hAnsi="Arial" w:cs="Arial"/>
          <w:bCs/>
          <w:lang w:eastAsia="et-EE"/>
        </w:rPr>
        <w:br/>
        <w:t>- alustada valla, küla või kogukonna vabade elamispindade kaardistamisega;</w:t>
      </w:r>
      <w:r w:rsidRPr="008F14C8">
        <w:rPr>
          <w:rFonts w:ascii="Arial" w:eastAsia="Times New Roman" w:hAnsi="Arial" w:cs="Arial"/>
          <w:bCs/>
          <w:lang w:eastAsia="et-EE"/>
        </w:rPr>
        <w:br/>
        <w:t>- broneerida messipind hinnaga 3x3 m 250 € ja 6x3 m 350 €.</w:t>
      </w:r>
      <w:r w:rsidRPr="008F14C8">
        <w:rPr>
          <w:rFonts w:ascii="Arial" w:eastAsia="Times New Roman" w:hAnsi="Arial" w:cs="Arial"/>
          <w:bCs/>
          <w:lang w:eastAsia="et-EE"/>
        </w:rPr>
        <w:br/>
        <w:t>Usume, et meie algatus sütitab Teid kaasa lööma ja nii koos maaelu paremaks muutma! </w:t>
      </w:r>
      <w:r w:rsidRPr="008F14C8">
        <w:rPr>
          <w:rFonts w:ascii="Arial" w:eastAsia="Times New Roman" w:hAnsi="Arial" w:cs="Arial"/>
          <w:bCs/>
          <w:lang w:eastAsia="et-EE"/>
        </w:rPr>
        <w:br/>
      </w:r>
      <w:r w:rsidRPr="008F14C8">
        <w:rPr>
          <w:rFonts w:ascii="Arial" w:eastAsia="Times New Roman" w:hAnsi="Arial" w:cs="Arial"/>
          <w:bCs/>
          <w:lang w:eastAsia="et-EE"/>
        </w:rPr>
        <w:br/>
      </w:r>
      <w:r w:rsidRPr="002A14E0">
        <w:rPr>
          <w:rFonts w:ascii="Arial" w:eastAsia="Times New Roman" w:hAnsi="Arial" w:cs="Arial"/>
          <w:b/>
          <w:bCs/>
          <w:lang w:eastAsia="et-EE"/>
        </w:rPr>
        <w:t>Mis on „Maale elama“?</w:t>
      </w:r>
      <w:r w:rsidRPr="002A14E0">
        <w:rPr>
          <w:rFonts w:ascii="Arial" w:eastAsia="Times New Roman" w:hAnsi="Arial" w:cs="Arial"/>
          <w:b/>
          <w:bCs/>
          <w:lang w:eastAsia="et-EE"/>
        </w:rPr>
        <w:br/>
      </w:r>
      <w:r w:rsidRPr="008F14C8">
        <w:rPr>
          <w:rFonts w:ascii="Arial" w:eastAsia="Times New Roman" w:hAnsi="Arial" w:cs="Arial"/>
          <w:bCs/>
          <w:lang w:eastAsia="et-EE"/>
        </w:rPr>
        <w:t>„Maale elama" on kodanikualgatuslik liikumine, mille eesmärgiks on leida lahendusi aitamaks inimestel ületada takistusi maale elama tulemisel. Tegemist Eesti maakogukondi hõlmava ühisturundusega, mis propageerib maal elamist ja aitab huvilistel oma unistuste kodu leida.</w:t>
      </w:r>
    </w:p>
    <w:p w:rsidR="008F14C8" w:rsidRPr="008F14C8" w:rsidRDefault="008F14C8" w:rsidP="008F14C8">
      <w:pPr>
        <w:pStyle w:val="NoSpacing"/>
        <w:rPr>
          <w:rFonts w:ascii="Arial" w:eastAsia="Times New Roman" w:hAnsi="Arial" w:cs="Arial"/>
          <w:bCs/>
          <w:lang w:eastAsia="et-EE"/>
        </w:rPr>
      </w:pPr>
      <w:r w:rsidRPr="008F14C8">
        <w:rPr>
          <w:rFonts w:ascii="Arial" w:eastAsia="Times New Roman" w:hAnsi="Arial" w:cs="Arial"/>
          <w:bCs/>
          <w:lang w:eastAsia="et-EE"/>
        </w:rPr>
        <w:t>Ettevõtluse alustamise võimalused maal on nähtavad „Maale elama“ kodulehel: </w:t>
      </w:r>
      <w:hyperlink r:id="rId11" w:history="1">
        <w:r w:rsidRPr="00666885">
          <w:rPr>
            <w:rStyle w:val="Hyperlink"/>
            <w:rFonts w:ascii="Arial" w:eastAsia="Times New Roman" w:hAnsi="Arial" w:cs="Arial"/>
            <w:bCs/>
            <w:color w:val="1F4E79" w:themeColor="accent1" w:themeShade="80"/>
            <w:lang w:eastAsia="et-EE"/>
          </w:rPr>
          <w:t>http://maale-elama.ee/ettevotluse-voimalused</w:t>
        </w:r>
      </w:hyperlink>
      <w:r w:rsidRPr="008F14C8">
        <w:rPr>
          <w:rFonts w:ascii="Arial" w:eastAsia="Times New Roman" w:hAnsi="Arial" w:cs="Arial"/>
          <w:bCs/>
          <w:lang w:eastAsia="et-EE"/>
        </w:rPr>
        <w:t>.</w:t>
      </w:r>
    </w:p>
    <w:p w:rsidR="002A14E0" w:rsidRDefault="002A14E0" w:rsidP="008F14C8">
      <w:pPr>
        <w:pStyle w:val="NoSpacing"/>
        <w:rPr>
          <w:rFonts w:ascii="Arial" w:eastAsia="Times New Roman" w:hAnsi="Arial" w:cs="Arial"/>
          <w:bCs/>
          <w:lang w:eastAsia="et-EE"/>
        </w:rPr>
      </w:pPr>
    </w:p>
    <w:p w:rsidR="008F14C8" w:rsidRDefault="008F14C8" w:rsidP="00CB0A6B">
      <w:pPr>
        <w:pStyle w:val="NoSpacing"/>
        <w:rPr>
          <w:rFonts w:ascii="Arial" w:eastAsia="Times New Roman" w:hAnsi="Arial" w:cs="Arial"/>
          <w:bCs/>
          <w:lang w:eastAsia="et-EE"/>
        </w:rPr>
      </w:pPr>
      <w:r w:rsidRPr="008F14C8">
        <w:rPr>
          <w:rFonts w:ascii="Arial" w:eastAsia="Times New Roman" w:hAnsi="Arial" w:cs="Arial"/>
          <w:bCs/>
          <w:lang w:eastAsia="et-EE"/>
        </w:rPr>
        <w:t>Lisainfot projekti „Maale elama“ tegemistest leiate </w:t>
      </w:r>
      <w:hyperlink r:id="rId12" w:history="1">
        <w:r w:rsidRPr="00666885">
          <w:rPr>
            <w:rStyle w:val="Hyperlink"/>
            <w:rFonts w:ascii="Arial" w:eastAsia="Times New Roman" w:hAnsi="Arial" w:cs="Arial"/>
            <w:bCs/>
            <w:color w:val="1F4E79" w:themeColor="accent1" w:themeShade="80"/>
            <w:lang w:eastAsia="et-EE"/>
          </w:rPr>
          <w:t>www.maale-elama.ee</w:t>
        </w:r>
      </w:hyperlink>
      <w:r w:rsidRPr="008F14C8">
        <w:rPr>
          <w:rFonts w:ascii="Arial" w:eastAsia="Times New Roman" w:hAnsi="Arial" w:cs="Arial"/>
          <w:bCs/>
          <w:lang w:eastAsia="et-EE"/>
        </w:rPr>
        <w:t>.</w:t>
      </w:r>
    </w:p>
    <w:p w:rsidR="002A14E0" w:rsidRPr="002A14E0" w:rsidRDefault="002A14E0" w:rsidP="002A14E0">
      <w:pPr>
        <w:pStyle w:val="NoSpacing"/>
        <w:rPr>
          <w:rFonts w:ascii="Arial" w:eastAsia="Times New Roman" w:hAnsi="Arial" w:cs="Arial"/>
          <w:b/>
          <w:bCs/>
          <w:color w:val="1F4E79" w:themeColor="accent1" w:themeShade="80"/>
          <w:sz w:val="32"/>
          <w:szCs w:val="32"/>
          <w:lang w:eastAsia="et-EE"/>
        </w:rPr>
      </w:pPr>
      <w:r w:rsidRPr="002A14E0">
        <w:rPr>
          <w:rFonts w:ascii="Arial" w:eastAsia="Times New Roman" w:hAnsi="Arial" w:cs="Arial"/>
          <w:b/>
          <w:bCs/>
          <w:color w:val="1F4E79" w:themeColor="accent1" w:themeShade="80"/>
          <w:sz w:val="32"/>
          <w:szCs w:val="32"/>
          <w:lang w:eastAsia="et-EE"/>
        </w:rPr>
        <w:lastRenderedPageBreak/>
        <w:t>Konkurss noorsootöötajate tunnustamiseks</w:t>
      </w:r>
    </w:p>
    <w:p w:rsidR="002A14E0" w:rsidRDefault="002A14E0" w:rsidP="00CB0A6B">
      <w:pPr>
        <w:pStyle w:val="NoSpacing"/>
        <w:rPr>
          <w:rFonts w:ascii="Arial" w:eastAsia="Times New Roman" w:hAnsi="Arial" w:cs="Arial"/>
          <w:bCs/>
          <w:lang w:eastAsia="et-EE"/>
        </w:rPr>
      </w:pPr>
    </w:p>
    <w:p w:rsidR="002A14E0" w:rsidRPr="002A14E0" w:rsidRDefault="005A6B44" w:rsidP="002A14E0">
      <w:pPr>
        <w:pStyle w:val="NoSpacing"/>
        <w:jc w:val="both"/>
        <w:rPr>
          <w:rFonts w:ascii="Arial" w:eastAsia="Times New Roman" w:hAnsi="Arial" w:cs="Arial"/>
          <w:bCs/>
          <w:lang w:eastAsia="et-EE"/>
        </w:rPr>
      </w:pPr>
      <w:r w:rsidRPr="005A6B44">
        <w:rPr>
          <w:rFonts w:ascii="Arial" w:eastAsia="Times New Roman" w:hAnsi="Arial" w:cs="Arial"/>
          <w:b/>
          <w:bCs/>
          <w:lang w:eastAsia="et-EE"/>
        </w:rPr>
        <w:t>Lääne-Viru Omavalitsuste Liit (VIROL) ja Nordea pank kuulutavad välja konkursi 2014.</w:t>
      </w:r>
      <w:r>
        <w:rPr>
          <w:rFonts w:ascii="Arial" w:eastAsia="Times New Roman" w:hAnsi="Arial" w:cs="Arial"/>
          <w:b/>
          <w:bCs/>
          <w:lang w:eastAsia="et-EE"/>
        </w:rPr>
        <w:t xml:space="preserve"> </w:t>
      </w:r>
      <w:r w:rsidRPr="005A6B44">
        <w:rPr>
          <w:rFonts w:ascii="Arial" w:eastAsia="Times New Roman" w:hAnsi="Arial" w:cs="Arial"/>
          <w:b/>
          <w:bCs/>
          <w:lang w:eastAsia="et-EE"/>
        </w:rPr>
        <w:t>a noorte ja noorsootöösse panustajate preemiate väljaandmiseks</w:t>
      </w:r>
      <w:r>
        <w:rPr>
          <w:rFonts w:ascii="Arial" w:eastAsia="Times New Roman" w:hAnsi="Arial" w:cs="Arial"/>
          <w:b/>
          <w:bCs/>
          <w:lang w:eastAsia="et-EE"/>
        </w:rPr>
        <w:t xml:space="preserve">. </w:t>
      </w:r>
      <w:r w:rsidR="002A14E0" w:rsidRPr="002A14E0">
        <w:rPr>
          <w:rFonts w:ascii="Arial" w:eastAsia="Times New Roman" w:hAnsi="Arial" w:cs="Arial"/>
          <w:bCs/>
          <w:lang w:eastAsia="et-EE"/>
        </w:rPr>
        <w:t>Konkursi eesmärk on arvestada ja tunnustada noorte saavutusi maakonnas, noorte eluolu parandamisele kaasaaitamises, vaba aja veetmise võimaluste arendamises, noorte huvide eest seismises, noorte omaalgatusliku tegevuse ja ettevõtlikkuse propageerimises kalendriaasta jooksul.</w:t>
      </w:r>
    </w:p>
    <w:p w:rsidR="002A14E0" w:rsidRPr="002A14E0" w:rsidRDefault="002A14E0" w:rsidP="002A14E0">
      <w:pPr>
        <w:pStyle w:val="NoSpacing"/>
        <w:jc w:val="both"/>
        <w:rPr>
          <w:rFonts w:ascii="Arial" w:eastAsia="Times New Roman" w:hAnsi="Arial" w:cs="Arial"/>
          <w:bCs/>
          <w:lang w:eastAsia="et-EE"/>
        </w:rPr>
      </w:pPr>
      <w:r w:rsidRPr="002A14E0">
        <w:rPr>
          <w:rFonts w:ascii="Arial" w:eastAsia="Times New Roman" w:hAnsi="Arial" w:cs="Arial"/>
          <w:bCs/>
          <w:lang w:eastAsia="et-EE"/>
        </w:rPr>
        <w:t> </w:t>
      </w:r>
    </w:p>
    <w:p w:rsidR="002A14E0" w:rsidRPr="002A14E0" w:rsidRDefault="002A14E0" w:rsidP="002A14E0">
      <w:pPr>
        <w:pStyle w:val="NoSpacing"/>
        <w:jc w:val="both"/>
        <w:rPr>
          <w:rFonts w:ascii="Arial" w:eastAsia="Times New Roman" w:hAnsi="Arial" w:cs="Arial"/>
          <w:bCs/>
          <w:lang w:eastAsia="et-EE"/>
        </w:rPr>
      </w:pPr>
      <w:r w:rsidRPr="002A14E0">
        <w:rPr>
          <w:rFonts w:ascii="Arial" w:eastAsia="Times New Roman" w:hAnsi="Arial" w:cs="Arial"/>
          <w:bCs/>
          <w:lang w:eastAsia="et-EE"/>
        </w:rPr>
        <w:t>Kandidaate saab esitada kokku neljas kategoorias, neist kolmes esimeses on rahaline preemia. Kutsume siinkohal kõiki Lääne-Viru maakonna inimesi lõppenud aastale tagasi vaatama ja mõtlema, keda teie vallas/linnas võiks maakonna tasandil tunnustada ja premeerida.</w:t>
      </w:r>
    </w:p>
    <w:p w:rsidR="002A14E0" w:rsidRDefault="002A14E0" w:rsidP="002A14E0">
      <w:pPr>
        <w:pStyle w:val="NoSpacing"/>
        <w:rPr>
          <w:rFonts w:ascii="Arial" w:eastAsia="Times New Roman" w:hAnsi="Arial" w:cs="Arial"/>
          <w:bCs/>
          <w:lang w:eastAsia="et-EE"/>
        </w:rPr>
      </w:pPr>
    </w:p>
    <w:p w:rsidR="002A14E0" w:rsidRPr="002A14E0" w:rsidRDefault="002A14E0" w:rsidP="002A14E0">
      <w:pPr>
        <w:pStyle w:val="NoSpacing"/>
        <w:rPr>
          <w:rFonts w:ascii="Arial" w:eastAsia="Times New Roman" w:hAnsi="Arial" w:cs="Arial"/>
          <w:bCs/>
          <w:lang w:eastAsia="et-EE"/>
        </w:rPr>
      </w:pPr>
      <w:r w:rsidRPr="002A14E0">
        <w:rPr>
          <w:rFonts w:ascii="Arial" w:eastAsia="Times New Roman" w:hAnsi="Arial" w:cs="Arial"/>
          <w:bCs/>
          <w:lang w:eastAsia="et-EE"/>
        </w:rPr>
        <w:t>Kategooriad:</w:t>
      </w:r>
    </w:p>
    <w:p w:rsidR="002A14E0" w:rsidRPr="002A14E0" w:rsidRDefault="002A14E0" w:rsidP="002A14E0">
      <w:pPr>
        <w:pStyle w:val="NoSpacing"/>
        <w:numPr>
          <w:ilvl w:val="0"/>
          <w:numId w:val="28"/>
        </w:numPr>
        <w:rPr>
          <w:rFonts w:ascii="Arial" w:eastAsia="Times New Roman" w:hAnsi="Arial" w:cs="Arial"/>
          <w:bCs/>
          <w:lang w:eastAsia="et-EE"/>
        </w:rPr>
      </w:pPr>
      <w:r w:rsidRPr="002A14E0">
        <w:rPr>
          <w:rFonts w:ascii="Arial" w:eastAsia="Times New Roman" w:hAnsi="Arial" w:cs="Arial"/>
          <w:b/>
          <w:bCs/>
          <w:lang w:eastAsia="et-EE"/>
        </w:rPr>
        <w:t>”Aasta noor tegija”</w:t>
      </w:r>
      <w:r w:rsidRPr="002A14E0">
        <w:rPr>
          <w:rFonts w:ascii="Arial" w:eastAsia="Times New Roman" w:hAnsi="Arial" w:cs="Arial"/>
          <w:bCs/>
          <w:lang w:eastAsia="et-EE"/>
        </w:rPr>
        <w:t>-premeeritakse ettevõtlikku ja silmapaistavat noort, kes on oma tegevuste, aja ja oskustega panustanud maakonnas noorsootöö arendamisse ning tegutsenud ühiskonna heaks.</w:t>
      </w:r>
    </w:p>
    <w:p w:rsidR="002A14E0" w:rsidRPr="002A14E0" w:rsidRDefault="002A14E0" w:rsidP="002A14E0">
      <w:pPr>
        <w:pStyle w:val="NoSpacing"/>
        <w:numPr>
          <w:ilvl w:val="0"/>
          <w:numId w:val="28"/>
        </w:numPr>
        <w:rPr>
          <w:rFonts w:ascii="Arial" w:eastAsia="Times New Roman" w:hAnsi="Arial" w:cs="Arial"/>
          <w:bCs/>
          <w:lang w:eastAsia="et-EE"/>
        </w:rPr>
      </w:pPr>
      <w:r w:rsidRPr="002A14E0">
        <w:rPr>
          <w:rFonts w:ascii="Arial" w:eastAsia="Times New Roman" w:hAnsi="Arial" w:cs="Arial"/>
          <w:b/>
          <w:bCs/>
          <w:lang w:eastAsia="et-EE"/>
        </w:rPr>
        <w:t>”Aasta noorteühendus”</w:t>
      </w:r>
      <w:r w:rsidRPr="002A14E0">
        <w:rPr>
          <w:rFonts w:ascii="Arial" w:eastAsia="Times New Roman" w:hAnsi="Arial" w:cs="Arial"/>
          <w:bCs/>
          <w:lang w:eastAsia="et-EE"/>
        </w:rPr>
        <w:t> -premeeritakse noorteorganisatsiooni, -osaluskogu, -ühendust, -gruppi või õpilasfirmat, mis on positiivselt mõjutanud noorte elusid, arendanud noortes ettevõtllikkust ning panustanud aktiivselt maakonna noorsootöö arengusse.</w:t>
      </w:r>
    </w:p>
    <w:p w:rsidR="002A14E0" w:rsidRPr="002A14E0" w:rsidRDefault="002A14E0" w:rsidP="002A14E0">
      <w:pPr>
        <w:pStyle w:val="NoSpacing"/>
        <w:numPr>
          <w:ilvl w:val="0"/>
          <w:numId w:val="28"/>
        </w:numPr>
        <w:rPr>
          <w:rFonts w:ascii="Arial" w:eastAsia="Times New Roman" w:hAnsi="Arial" w:cs="Arial"/>
          <w:bCs/>
          <w:lang w:eastAsia="et-EE"/>
        </w:rPr>
      </w:pPr>
      <w:r w:rsidRPr="002A14E0">
        <w:rPr>
          <w:rFonts w:ascii="Arial" w:eastAsia="Times New Roman" w:hAnsi="Arial" w:cs="Arial"/>
          <w:b/>
          <w:bCs/>
          <w:lang w:eastAsia="et-EE"/>
        </w:rPr>
        <w:t>”Aasta noortetegu”</w:t>
      </w:r>
      <w:r w:rsidRPr="002A14E0">
        <w:rPr>
          <w:rFonts w:ascii="Arial" w:eastAsia="Times New Roman" w:hAnsi="Arial" w:cs="Arial"/>
          <w:bCs/>
          <w:lang w:eastAsia="et-EE"/>
        </w:rPr>
        <w:t>-premeeritakse ühte konkreetset noorte algatatud ja läbiviidud projekti, mis on kaasanud ja mõjutanud maakonna noori, tõstatanud olulisi teemasid, parandanud noorte heaolu ja vaba aja veetmise võimalusi.</w:t>
      </w:r>
    </w:p>
    <w:p w:rsidR="002A14E0" w:rsidRPr="002A14E0" w:rsidRDefault="002A14E0" w:rsidP="002A14E0">
      <w:pPr>
        <w:pStyle w:val="NoSpacing"/>
        <w:numPr>
          <w:ilvl w:val="0"/>
          <w:numId w:val="28"/>
        </w:numPr>
        <w:rPr>
          <w:rFonts w:ascii="Arial" w:eastAsia="Times New Roman" w:hAnsi="Arial" w:cs="Arial"/>
          <w:bCs/>
          <w:lang w:eastAsia="et-EE"/>
        </w:rPr>
      </w:pPr>
      <w:r w:rsidRPr="002A14E0">
        <w:rPr>
          <w:rFonts w:ascii="Arial" w:eastAsia="Times New Roman" w:hAnsi="Arial" w:cs="Arial"/>
          <w:b/>
          <w:bCs/>
          <w:lang w:eastAsia="et-EE"/>
        </w:rPr>
        <w:t>”Aasta noorte sõber”</w:t>
      </w:r>
      <w:r w:rsidRPr="002A14E0">
        <w:rPr>
          <w:rFonts w:ascii="Arial" w:eastAsia="Times New Roman" w:hAnsi="Arial" w:cs="Arial"/>
          <w:bCs/>
          <w:lang w:eastAsia="et-EE"/>
        </w:rPr>
        <w:t> -tunnustatakse inimest, asutust, ettevõtet, omavalitsust, kes on toetanud noorte projekte või algatusi, kaasanud noori otsustusprotsessidesse, loonud noorte vabaaja veetmiseks soodsaid tingimusi, olnud toetav noortealgatuste suhtes, korraldanud noortele suunatud harivaid ja silmaringi laiendavaid üritusi ja tegevusi.</w:t>
      </w:r>
    </w:p>
    <w:p w:rsidR="002A14E0" w:rsidRDefault="002A14E0" w:rsidP="002A14E0">
      <w:pPr>
        <w:pStyle w:val="NoSpacing"/>
        <w:rPr>
          <w:rFonts w:ascii="Arial" w:eastAsia="Times New Roman" w:hAnsi="Arial" w:cs="Arial"/>
          <w:b/>
          <w:bCs/>
          <w:lang w:eastAsia="et-EE"/>
        </w:rPr>
      </w:pPr>
    </w:p>
    <w:p w:rsidR="002A14E0" w:rsidRPr="002A14E0" w:rsidRDefault="002A14E0" w:rsidP="002A14E0">
      <w:pPr>
        <w:pStyle w:val="NoSpacing"/>
        <w:rPr>
          <w:rFonts w:ascii="Arial" w:eastAsia="Times New Roman" w:hAnsi="Arial" w:cs="Arial"/>
          <w:bCs/>
          <w:lang w:eastAsia="et-EE"/>
        </w:rPr>
      </w:pPr>
      <w:r w:rsidRPr="002A14E0">
        <w:rPr>
          <w:rFonts w:ascii="Arial" w:eastAsia="Times New Roman" w:hAnsi="Arial" w:cs="Arial"/>
          <w:b/>
          <w:bCs/>
          <w:lang w:eastAsia="et-EE"/>
        </w:rPr>
        <w:t>Kandidaate saab esitada alates 15. jaanuarist kuni 1. märtsini</w:t>
      </w:r>
      <w:r w:rsidRPr="002A14E0">
        <w:rPr>
          <w:rFonts w:ascii="Arial" w:eastAsia="Times New Roman" w:hAnsi="Arial" w:cs="Arial"/>
          <w:bCs/>
          <w:lang w:eastAsia="et-EE"/>
        </w:rPr>
        <w:t> </w:t>
      </w:r>
      <w:hyperlink r:id="rId13" w:history="1">
        <w:r w:rsidRPr="00666885">
          <w:rPr>
            <w:rStyle w:val="Hyperlink"/>
            <w:rFonts w:ascii="Arial" w:eastAsia="Times New Roman" w:hAnsi="Arial" w:cs="Arial"/>
            <w:bCs/>
            <w:color w:val="1F4E79" w:themeColor="accent1" w:themeShade="80"/>
            <w:lang w:eastAsia="et-EE"/>
          </w:rPr>
          <w:t>SIIN</w:t>
        </w:r>
      </w:hyperlink>
    </w:p>
    <w:p w:rsidR="002A14E0" w:rsidRDefault="002A14E0" w:rsidP="002A14E0">
      <w:pPr>
        <w:pStyle w:val="NoSpacing"/>
        <w:rPr>
          <w:rFonts w:ascii="Arial" w:eastAsia="Times New Roman" w:hAnsi="Arial" w:cs="Arial"/>
          <w:bCs/>
          <w:lang w:eastAsia="et-EE"/>
        </w:rPr>
      </w:pPr>
    </w:p>
    <w:p w:rsidR="002A14E0" w:rsidRPr="00666885" w:rsidRDefault="002A14E0" w:rsidP="002A14E0">
      <w:pPr>
        <w:pStyle w:val="NoSpacing"/>
        <w:rPr>
          <w:rFonts w:ascii="Arial" w:eastAsia="Times New Roman" w:hAnsi="Arial" w:cs="Arial"/>
          <w:bCs/>
          <w:color w:val="1F4E79" w:themeColor="accent1" w:themeShade="80"/>
          <w:lang w:eastAsia="et-EE"/>
        </w:rPr>
      </w:pPr>
      <w:r w:rsidRPr="002A14E0">
        <w:rPr>
          <w:rFonts w:ascii="Arial" w:eastAsia="Times New Roman" w:hAnsi="Arial" w:cs="Arial"/>
          <w:bCs/>
          <w:lang w:eastAsia="et-EE"/>
        </w:rPr>
        <w:t>Konkursi statuudi leiad </w:t>
      </w:r>
      <w:hyperlink r:id="rId14" w:history="1">
        <w:r w:rsidRPr="00666885">
          <w:rPr>
            <w:rStyle w:val="Hyperlink"/>
            <w:rFonts w:ascii="Arial" w:eastAsia="Times New Roman" w:hAnsi="Arial" w:cs="Arial"/>
            <w:bCs/>
            <w:color w:val="1F4E79" w:themeColor="accent1" w:themeShade="80"/>
            <w:lang w:eastAsia="et-EE"/>
          </w:rPr>
          <w:t>SIIT</w:t>
        </w:r>
      </w:hyperlink>
    </w:p>
    <w:p w:rsidR="002A14E0" w:rsidRDefault="002A14E0" w:rsidP="00CB0A6B">
      <w:pPr>
        <w:pStyle w:val="NoSpacing"/>
        <w:rPr>
          <w:rFonts w:ascii="Arial" w:eastAsia="Times New Roman" w:hAnsi="Arial" w:cs="Arial"/>
          <w:bCs/>
          <w:lang w:eastAsia="et-EE"/>
        </w:rPr>
      </w:pPr>
    </w:p>
    <w:p w:rsidR="002A14E0" w:rsidRDefault="002A14E0" w:rsidP="00CB0A6B">
      <w:pPr>
        <w:pStyle w:val="NoSpacing"/>
        <w:rPr>
          <w:rFonts w:ascii="Arial" w:eastAsia="Times New Roman" w:hAnsi="Arial" w:cs="Arial"/>
          <w:bCs/>
          <w:lang w:eastAsia="et-EE"/>
        </w:rPr>
      </w:pPr>
    </w:p>
    <w:p w:rsidR="003014EB" w:rsidRPr="003014EB" w:rsidRDefault="003014EB" w:rsidP="00CB0A6B">
      <w:pPr>
        <w:pStyle w:val="NoSpacing"/>
        <w:rPr>
          <w:rFonts w:ascii="Arial" w:eastAsia="Times New Roman" w:hAnsi="Arial" w:cs="Arial"/>
          <w:b/>
          <w:bCs/>
          <w:color w:val="1F4E79" w:themeColor="accent1" w:themeShade="80"/>
          <w:sz w:val="32"/>
          <w:szCs w:val="32"/>
          <w:lang w:eastAsia="et-EE"/>
        </w:rPr>
      </w:pPr>
      <w:r w:rsidRPr="003014EB">
        <w:rPr>
          <w:rFonts w:ascii="Arial" w:eastAsia="Times New Roman" w:hAnsi="Arial" w:cs="Arial"/>
          <w:b/>
          <w:bCs/>
          <w:color w:val="1F4E79" w:themeColor="accent1" w:themeShade="80"/>
          <w:sz w:val="32"/>
          <w:szCs w:val="32"/>
          <w:lang w:eastAsia="et-EE"/>
        </w:rPr>
        <w:t>Eurotoetuste infopäev Rakveres</w:t>
      </w:r>
    </w:p>
    <w:p w:rsidR="003014EB" w:rsidRDefault="003014EB" w:rsidP="003014EB">
      <w:pPr>
        <w:pStyle w:val="NoSpacing"/>
        <w:rPr>
          <w:rFonts w:ascii="Arial" w:eastAsia="Times New Roman" w:hAnsi="Arial" w:cs="Arial"/>
          <w:bCs/>
          <w:lang w:eastAsia="et-EE"/>
        </w:rPr>
      </w:pPr>
    </w:p>
    <w:p w:rsidR="003014EB" w:rsidRDefault="003014EB" w:rsidP="003014EB">
      <w:pPr>
        <w:pStyle w:val="NoSpacing"/>
        <w:jc w:val="both"/>
        <w:rPr>
          <w:rFonts w:ascii="Arial" w:eastAsia="Times New Roman" w:hAnsi="Arial" w:cs="Arial"/>
          <w:bCs/>
          <w:lang w:eastAsia="et-EE"/>
        </w:rPr>
      </w:pPr>
      <w:r w:rsidRPr="003014EB">
        <w:rPr>
          <w:rFonts w:ascii="Arial" w:eastAsia="Times New Roman" w:hAnsi="Arial" w:cs="Arial"/>
          <w:bCs/>
          <w:lang w:eastAsia="et-EE"/>
        </w:rPr>
        <w:t>Koostöös Rahandusministeeriumiga korraldame üle Eesti kokku 7 infopäeva, mille eesmärk on teha </w:t>
      </w:r>
      <w:r w:rsidRPr="003014EB">
        <w:rPr>
          <w:rFonts w:ascii="Arial" w:eastAsia="Times New Roman" w:hAnsi="Arial" w:cs="Arial"/>
          <w:b/>
          <w:bCs/>
          <w:lang w:eastAsia="et-EE"/>
        </w:rPr>
        <w:t>kokkuvõte</w:t>
      </w:r>
      <w:r w:rsidRPr="003014EB">
        <w:rPr>
          <w:rFonts w:ascii="Arial" w:eastAsia="Times New Roman" w:hAnsi="Arial" w:cs="Arial"/>
          <w:bCs/>
          <w:lang w:eastAsia="et-EE"/>
        </w:rPr>
        <w:t> </w:t>
      </w:r>
      <w:r w:rsidRPr="003014EB">
        <w:rPr>
          <w:rFonts w:ascii="Arial" w:eastAsia="Times New Roman" w:hAnsi="Arial" w:cs="Arial"/>
          <w:b/>
          <w:bCs/>
          <w:lang w:eastAsia="et-EE"/>
        </w:rPr>
        <w:t>viimase 10 aasta europrojektide</w:t>
      </w:r>
      <w:r w:rsidRPr="003014EB">
        <w:rPr>
          <w:rFonts w:ascii="Arial" w:eastAsia="Times New Roman" w:hAnsi="Arial" w:cs="Arial"/>
          <w:bCs/>
          <w:lang w:eastAsia="et-EE"/>
        </w:rPr>
        <w:t> </w:t>
      </w:r>
      <w:r w:rsidRPr="003014EB">
        <w:rPr>
          <w:rFonts w:ascii="Arial" w:eastAsia="Times New Roman" w:hAnsi="Arial" w:cs="Arial"/>
          <w:b/>
          <w:bCs/>
          <w:lang w:eastAsia="et-EE"/>
        </w:rPr>
        <w:t>tulemustest</w:t>
      </w:r>
      <w:r w:rsidRPr="003014EB">
        <w:rPr>
          <w:rFonts w:ascii="Arial" w:eastAsia="Times New Roman" w:hAnsi="Arial" w:cs="Arial"/>
          <w:bCs/>
          <w:lang w:eastAsia="et-EE"/>
        </w:rPr>
        <w:t> ja </w:t>
      </w:r>
      <w:r w:rsidRPr="003014EB">
        <w:rPr>
          <w:rFonts w:ascii="Arial" w:eastAsia="Times New Roman" w:hAnsi="Arial" w:cs="Arial"/>
          <w:b/>
          <w:bCs/>
          <w:lang w:eastAsia="et-EE"/>
        </w:rPr>
        <w:t>tutvustada uue periood</w:t>
      </w:r>
      <w:r w:rsidRPr="003014EB">
        <w:rPr>
          <w:rFonts w:ascii="Arial" w:eastAsia="Times New Roman" w:hAnsi="Arial" w:cs="Arial"/>
          <w:bCs/>
          <w:lang w:eastAsia="et-EE"/>
        </w:rPr>
        <w:t>i </w:t>
      </w:r>
      <w:r w:rsidRPr="003014EB">
        <w:rPr>
          <w:rFonts w:ascii="Arial" w:eastAsia="Times New Roman" w:hAnsi="Arial" w:cs="Arial"/>
          <w:b/>
          <w:bCs/>
          <w:lang w:eastAsia="et-EE"/>
        </w:rPr>
        <w:t>2014-2020</w:t>
      </w:r>
      <w:r w:rsidRPr="003014EB">
        <w:rPr>
          <w:rFonts w:ascii="Arial" w:eastAsia="Times New Roman" w:hAnsi="Arial" w:cs="Arial"/>
          <w:bCs/>
          <w:lang w:eastAsia="et-EE"/>
        </w:rPr>
        <w:t> </w:t>
      </w:r>
      <w:r w:rsidRPr="003014EB">
        <w:rPr>
          <w:rFonts w:ascii="Arial" w:eastAsia="Times New Roman" w:hAnsi="Arial" w:cs="Arial"/>
          <w:b/>
          <w:bCs/>
          <w:lang w:eastAsia="et-EE"/>
        </w:rPr>
        <w:t>toetusvõimalusi</w:t>
      </w:r>
      <w:r w:rsidRPr="003014EB">
        <w:rPr>
          <w:rFonts w:ascii="Arial" w:eastAsia="Times New Roman" w:hAnsi="Arial" w:cs="Arial"/>
          <w:bCs/>
          <w:lang w:eastAsia="et-EE"/>
        </w:rPr>
        <w:t>, mida rahastatakse Euroopa Regionaalarengu Fondist, Euroopa Sotsiaalfondist ja Ühtekuuluvusfondist.</w:t>
      </w:r>
    </w:p>
    <w:p w:rsidR="003014EB" w:rsidRPr="003014EB" w:rsidRDefault="003014EB" w:rsidP="003014EB">
      <w:pPr>
        <w:pStyle w:val="NoSpacing"/>
        <w:jc w:val="both"/>
        <w:rPr>
          <w:rFonts w:ascii="Arial" w:eastAsia="Times New Roman" w:hAnsi="Arial" w:cs="Arial"/>
          <w:bCs/>
          <w:lang w:eastAsia="et-EE"/>
        </w:rPr>
      </w:pPr>
    </w:p>
    <w:p w:rsidR="00722107" w:rsidRDefault="003014EB" w:rsidP="003014EB">
      <w:pPr>
        <w:pStyle w:val="NoSpacing"/>
        <w:jc w:val="both"/>
        <w:rPr>
          <w:rFonts w:ascii="Arial" w:eastAsia="Times New Roman" w:hAnsi="Arial" w:cs="Arial"/>
          <w:bCs/>
          <w:lang w:eastAsia="et-EE"/>
        </w:rPr>
      </w:pPr>
      <w:r w:rsidRPr="003014EB">
        <w:rPr>
          <w:rFonts w:ascii="Arial" w:eastAsia="Times New Roman" w:hAnsi="Arial" w:cs="Arial"/>
          <w:bCs/>
          <w:lang w:eastAsia="et-EE"/>
        </w:rPr>
        <w:t>Lääne-Virumaa infopäev toimub </w:t>
      </w:r>
      <w:r w:rsidRPr="003014EB">
        <w:rPr>
          <w:rFonts w:ascii="Arial" w:eastAsia="Times New Roman" w:hAnsi="Arial" w:cs="Arial"/>
          <w:b/>
          <w:bCs/>
          <w:lang w:eastAsia="et-EE"/>
        </w:rPr>
        <w:t>26. märtsil 2015 Rakveres</w:t>
      </w:r>
      <w:r w:rsidRPr="003014EB">
        <w:rPr>
          <w:rFonts w:ascii="Arial" w:eastAsia="Times New Roman" w:hAnsi="Arial" w:cs="Arial"/>
          <w:bCs/>
          <w:lang w:eastAsia="et-EE"/>
        </w:rPr>
        <w:t> AQVA Hotel &amp; Spa konverentsikeskuses. Eurotoetuste infopäev on suunatud kõikidele potentsiaalsetele taotlejatele (kohalikud omavalitsused, ettevõtjad, mittetulundusühingud) ja teistele huvilistele.</w:t>
      </w:r>
      <w:r w:rsidR="00074732">
        <w:rPr>
          <w:rFonts w:ascii="Arial" w:eastAsia="Times New Roman" w:hAnsi="Arial" w:cs="Arial"/>
          <w:bCs/>
          <w:lang w:eastAsia="et-EE"/>
        </w:rPr>
        <w:t xml:space="preserve"> </w:t>
      </w:r>
    </w:p>
    <w:p w:rsidR="00722107" w:rsidRDefault="00722107" w:rsidP="003014EB">
      <w:pPr>
        <w:pStyle w:val="NoSpacing"/>
        <w:jc w:val="both"/>
        <w:rPr>
          <w:rFonts w:ascii="Arial" w:eastAsia="Times New Roman" w:hAnsi="Arial" w:cs="Arial"/>
          <w:bCs/>
          <w:lang w:eastAsia="et-EE"/>
        </w:rPr>
      </w:pPr>
    </w:p>
    <w:p w:rsidR="003014EB" w:rsidRPr="003014EB" w:rsidRDefault="00074732" w:rsidP="003014EB">
      <w:pPr>
        <w:pStyle w:val="NoSpacing"/>
        <w:jc w:val="both"/>
        <w:rPr>
          <w:rFonts w:ascii="Arial" w:eastAsia="Times New Roman" w:hAnsi="Arial" w:cs="Arial"/>
          <w:bCs/>
          <w:lang w:eastAsia="et-EE"/>
        </w:rPr>
      </w:pPr>
      <w:r>
        <w:rPr>
          <w:rFonts w:ascii="Arial" w:eastAsia="Times New Roman" w:hAnsi="Arial" w:cs="Arial"/>
          <w:bCs/>
          <w:lang w:eastAsia="et-EE"/>
        </w:rPr>
        <w:t xml:space="preserve">Täpsem ajakava ja </w:t>
      </w:r>
      <w:r w:rsidR="003014EB" w:rsidRPr="003014EB">
        <w:rPr>
          <w:rFonts w:ascii="Arial" w:eastAsia="Times New Roman" w:hAnsi="Arial" w:cs="Arial"/>
          <w:bCs/>
          <w:lang w:eastAsia="et-EE"/>
        </w:rPr>
        <w:t xml:space="preserve">info registreerimise kohta </w:t>
      </w:r>
      <w:r>
        <w:rPr>
          <w:rFonts w:ascii="Arial" w:eastAsia="Times New Roman" w:hAnsi="Arial" w:cs="Arial"/>
          <w:bCs/>
          <w:lang w:eastAsia="et-EE"/>
        </w:rPr>
        <w:t>tehakse teatavaks k</w:t>
      </w:r>
      <w:r w:rsidR="003014EB" w:rsidRPr="003014EB">
        <w:rPr>
          <w:rFonts w:ascii="Arial" w:eastAsia="Times New Roman" w:hAnsi="Arial" w:cs="Arial"/>
          <w:bCs/>
          <w:lang w:eastAsia="et-EE"/>
        </w:rPr>
        <w:t>uupäeva lähenedes.</w:t>
      </w:r>
    </w:p>
    <w:p w:rsidR="003014EB" w:rsidRPr="003014EB" w:rsidRDefault="003014EB" w:rsidP="003014EB">
      <w:pPr>
        <w:pStyle w:val="NoSpacing"/>
        <w:jc w:val="both"/>
        <w:rPr>
          <w:rFonts w:ascii="Arial" w:eastAsia="Times New Roman" w:hAnsi="Arial" w:cs="Arial"/>
          <w:bCs/>
          <w:lang w:eastAsia="et-EE"/>
        </w:rPr>
      </w:pPr>
      <w:r w:rsidRPr="003014EB">
        <w:rPr>
          <w:rFonts w:ascii="Arial" w:eastAsia="Times New Roman" w:hAnsi="Arial" w:cs="Arial"/>
          <w:bCs/>
          <w:lang w:eastAsia="et-EE"/>
        </w:rPr>
        <w:t> </w:t>
      </w:r>
    </w:p>
    <w:p w:rsidR="003014EB" w:rsidRPr="003014EB" w:rsidRDefault="003014EB" w:rsidP="003014EB">
      <w:pPr>
        <w:pStyle w:val="NoSpacing"/>
        <w:rPr>
          <w:rFonts w:ascii="Arial" w:eastAsia="Times New Roman" w:hAnsi="Arial" w:cs="Arial"/>
          <w:bCs/>
          <w:lang w:eastAsia="et-EE"/>
        </w:rPr>
      </w:pPr>
      <w:r w:rsidRPr="003014EB">
        <w:rPr>
          <w:rFonts w:ascii="Arial" w:eastAsia="Times New Roman" w:hAnsi="Arial" w:cs="Arial"/>
          <w:bCs/>
          <w:lang w:eastAsia="et-EE"/>
        </w:rPr>
        <w:t>CPD Arenduskeskus OÜ</w:t>
      </w:r>
    </w:p>
    <w:p w:rsidR="003014EB" w:rsidRPr="003014EB" w:rsidRDefault="003014EB" w:rsidP="003014EB">
      <w:pPr>
        <w:pStyle w:val="NoSpacing"/>
        <w:rPr>
          <w:rFonts w:ascii="Arial" w:eastAsia="Times New Roman" w:hAnsi="Arial" w:cs="Arial"/>
          <w:bCs/>
          <w:lang w:eastAsia="et-EE"/>
        </w:rPr>
      </w:pPr>
      <w:r w:rsidRPr="003014EB">
        <w:rPr>
          <w:rFonts w:ascii="Arial" w:eastAsia="Times New Roman" w:hAnsi="Arial" w:cs="Arial"/>
          <w:bCs/>
          <w:lang w:eastAsia="et-EE"/>
        </w:rPr>
        <w:t>Pärnu mnt 20a</w:t>
      </w:r>
    </w:p>
    <w:p w:rsidR="003014EB" w:rsidRPr="003014EB" w:rsidRDefault="003014EB" w:rsidP="003014EB">
      <w:pPr>
        <w:pStyle w:val="NoSpacing"/>
        <w:rPr>
          <w:rFonts w:ascii="Arial" w:eastAsia="Times New Roman" w:hAnsi="Arial" w:cs="Arial"/>
          <w:bCs/>
          <w:lang w:eastAsia="et-EE"/>
        </w:rPr>
      </w:pPr>
      <w:r w:rsidRPr="003014EB">
        <w:rPr>
          <w:rFonts w:ascii="Arial" w:eastAsia="Times New Roman" w:hAnsi="Arial" w:cs="Arial"/>
          <w:bCs/>
          <w:lang w:eastAsia="et-EE"/>
        </w:rPr>
        <w:t>10141 Tallinn</w:t>
      </w:r>
    </w:p>
    <w:p w:rsidR="003014EB" w:rsidRPr="003014EB" w:rsidRDefault="003014EB" w:rsidP="003014EB">
      <w:pPr>
        <w:pStyle w:val="NoSpacing"/>
        <w:rPr>
          <w:rFonts w:ascii="Arial" w:eastAsia="Times New Roman" w:hAnsi="Arial" w:cs="Arial"/>
          <w:bCs/>
          <w:lang w:eastAsia="et-EE"/>
        </w:rPr>
      </w:pPr>
      <w:r w:rsidRPr="003014EB">
        <w:rPr>
          <w:rFonts w:ascii="Arial" w:eastAsia="Times New Roman" w:hAnsi="Arial" w:cs="Arial"/>
          <w:bCs/>
          <w:lang w:eastAsia="et-EE"/>
        </w:rPr>
        <w:t>Tel: </w:t>
      </w:r>
      <w:hyperlink r:id="rId15" w:tgtFrame="_blank" w:history="1">
        <w:r w:rsidRPr="00666885">
          <w:rPr>
            <w:rStyle w:val="Hyperlink"/>
            <w:rFonts w:ascii="Arial" w:eastAsia="Times New Roman" w:hAnsi="Arial" w:cs="Arial"/>
            <w:bCs/>
            <w:color w:val="1F4E79" w:themeColor="accent1" w:themeShade="80"/>
            <w:lang w:eastAsia="et-EE"/>
          </w:rPr>
          <w:t>+372 50 76 621</w:t>
        </w:r>
      </w:hyperlink>
    </w:p>
    <w:p w:rsidR="003014EB" w:rsidRPr="003014EB" w:rsidRDefault="003014EB" w:rsidP="003014EB">
      <w:pPr>
        <w:pStyle w:val="NoSpacing"/>
        <w:rPr>
          <w:rFonts w:ascii="Arial" w:eastAsia="Times New Roman" w:hAnsi="Arial" w:cs="Arial"/>
          <w:bCs/>
          <w:lang w:eastAsia="et-EE"/>
        </w:rPr>
      </w:pPr>
      <w:r w:rsidRPr="003014EB">
        <w:rPr>
          <w:rFonts w:ascii="Arial" w:eastAsia="Times New Roman" w:hAnsi="Arial" w:cs="Arial"/>
          <w:bCs/>
          <w:lang w:eastAsia="et-EE"/>
        </w:rPr>
        <w:t>E-post: </w:t>
      </w:r>
      <w:hyperlink r:id="rId16" w:tgtFrame="_blank" w:history="1">
        <w:r w:rsidRPr="00666885">
          <w:rPr>
            <w:rStyle w:val="Hyperlink"/>
            <w:rFonts w:ascii="Arial" w:eastAsia="Times New Roman" w:hAnsi="Arial" w:cs="Arial"/>
            <w:bCs/>
            <w:color w:val="1F4E79" w:themeColor="accent1" w:themeShade="80"/>
            <w:lang w:eastAsia="et-EE"/>
          </w:rPr>
          <w:t>andra@cpd.ee</w:t>
        </w:r>
      </w:hyperlink>
    </w:p>
    <w:p w:rsidR="00074732" w:rsidRDefault="00074732" w:rsidP="00CB0A6B">
      <w:pPr>
        <w:pStyle w:val="NoSpacing"/>
        <w:rPr>
          <w:rFonts w:ascii="Arial" w:eastAsia="Times New Roman" w:hAnsi="Arial" w:cs="Arial"/>
          <w:b/>
          <w:bCs/>
          <w:color w:val="1F4E79" w:themeColor="accent1" w:themeShade="80"/>
          <w:sz w:val="32"/>
          <w:szCs w:val="32"/>
          <w:lang w:eastAsia="et-EE"/>
        </w:rPr>
      </w:pPr>
      <w:r w:rsidRPr="00074732">
        <w:rPr>
          <w:rFonts w:ascii="Arial" w:eastAsia="Times New Roman" w:hAnsi="Arial" w:cs="Arial"/>
          <w:b/>
          <w:bCs/>
          <w:color w:val="1F4E79" w:themeColor="accent1" w:themeShade="80"/>
          <w:sz w:val="32"/>
          <w:szCs w:val="32"/>
          <w:lang w:eastAsia="et-EE"/>
        </w:rPr>
        <w:lastRenderedPageBreak/>
        <w:t xml:space="preserve">Uuest aastast kehtivad uued riigilõivud MTÜ suhtluses registriga </w:t>
      </w:r>
    </w:p>
    <w:p w:rsidR="00722107" w:rsidRDefault="00722107" w:rsidP="00CB0A6B">
      <w:pPr>
        <w:pStyle w:val="NoSpacing"/>
        <w:rPr>
          <w:rFonts w:ascii="Arial" w:eastAsia="Times New Roman" w:hAnsi="Arial" w:cs="Arial"/>
          <w:bCs/>
          <w:lang w:eastAsia="et-EE"/>
        </w:rPr>
      </w:pPr>
    </w:p>
    <w:p w:rsidR="00722107" w:rsidRDefault="00722107" w:rsidP="00722107">
      <w:pPr>
        <w:pStyle w:val="NoSpacing"/>
        <w:jc w:val="both"/>
        <w:rPr>
          <w:rFonts w:ascii="Arial" w:eastAsia="Times New Roman" w:hAnsi="Arial" w:cs="Arial"/>
          <w:bCs/>
          <w:lang w:eastAsia="et-EE"/>
        </w:rPr>
      </w:pPr>
      <w:r w:rsidRPr="00722107">
        <w:rPr>
          <w:rFonts w:ascii="Arial" w:eastAsia="Times New Roman" w:hAnsi="Arial" w:cs="Arial"/>
          <w:bCs/>
          <w:lang w:eastAsia="et-EE"/>
        </w:rPr>
        <w:t>1.</w:t>
      </w:r>
      <w:r>
        <w:rPr>
          <w:rFonts w:ascii="Arial" w:eastAsia="Times New Roman" w:hAnsi="Arial" w:cs="Arial"/>
          <w:bCs/>
          <w:lang w:eastAsia="et-EE"/>
        </w:rPr>
        <w:t xml:space="preserve"> </w:t>
      </w:r>
      <w:r w:rsidRPr="00722107">
        <w:rPr>
          <w:rFonts w:ascii="Arial" w:eastAsia="Times New Roman" w:hAnsi="Arial" w:cs="Arial"/>
          <w:bCs/>
          <w:lang w:eastAsia="et-EE"/>
        </w:rPr>
        <w:t>jaanuarist 2015 hakkasid kehtima uued riigilõivu määrad ka mittetulundusühingute ja sihtasutuste registris kande tegemiseks.</w:t>
      </w:r>
    </w:p>
    <w:p w:rsidR="00722107" w:rsidRPr="00722107" w:rsidRDefault="00722107" w:rsidP="00722107">
      <w:pPr>
        <w:pStyle w:val="NoSpacing"/>
        <w:jc w:val="both"/>
        <w:rPr>
          <w:rFonts w:ascii="Arial" w:eastAsia="Times New Roman" w:hAnsi="Arial" w:cs="Arial"/>
          <w:bCs/>
          <w:lang w:eastAsia="et-EE"/>
        </w:rPr>
      </w:pPr>
    </w:p>
    <w:p w:rsidR="00722107" w:rsidRDefault="00516023" w:rsidP="00722107">
      <w:pPr>
        <w:pStyle w:val="NoSpacing"/>
        <w:jc w:val="both"/>
        <w:rPr>
          <w:rFonts w:ascii="Arial" w:eastAsia="Times New Roman" w:hAnsi="Arial" w:cs="Arial"/>
          <w:bCs/>
          <w:lang w:eastAsia="et-EE"/>
        </w:rPr>
      </w:pPr>
      <w:hyperlink r:id="rId17" w:tgtFrame="_blank" w:history="1">
        <w:r w:rsidR="00722107" w:rsidRPr="00666885">
          <w:rPr>
            <w:rStyle w:val="Hyperlink"/>
            <w:rFonts w:ascii="Arial" w:eastAsia="Times New Roman" w:hAnsi="Arial" w:cs="Arial"/>
            <w:bCs/>
            <w:color w:val="1F4E79" w:themeColor="accent1" w:themeShade="80"/>
            <w:lang w:eastAsia="et-EE"/>
          </w:rPr>
          <w:t>Riigilõivuseaduse</w:t>
        </w:r>
      </w:hyperlink>
      <w:r w:rsidR="00722107" w:rsidRPr="00666885">
        <w:rPr>
          <w:rFonts w:ascii="Arial" w:eastAsia="Times New Roman" w:hAnsi="Arial" w:cs="Arial"/>
          <w:bCs/>
          <w:color w:val="1F4E79" w:themeColor="accent1" w:themeShade="80"/>
          <w:lang w:eastAsia="et-EE"/>
        </w:rPr>
        <w:t> </w:t>
      </w:r>
      <w:r w:rsidR="00722107" w:rsidRPr="00722107">
        <w:rPr>
          <w:rFonts w:ascii="Arial" w:eastAsia="Times New Roman" w:hAnsi="Arial" w:cs="Arial"/>
          <w:bCs/>
          <w:lang w:eastAsia="et-EE"/>
        </w:rPr>
        <w:t>§ 66 kohaselt tasutakse riigilõivu</w:t>
      </w:r>
      <w:r w:rsidR="00722107">
        <w:rPr>
          <w:rFonts w:ascii="Arial" w:eastAsia="Times New Roman" w:hAnsi="Arial" w:cs="Arial"/>
          <w:bCs/>
          <w:lang w:eastAsia="et-EE"/>
        </w:rPr>
        <w:t>:</w:t>
      </w:r>
    </w:p>
    <w:p w:rsidR="00722107" w:rsidRDefault="00722107" w:rsidP="00722107">
      <w:pPr>
        <w:pStyle w:val="NoSpacing"/>
        <w:numPr>
          <w:ilvl w:val="0"/>
          <w:numId w:val="31"/>
        </w:numPr>
        <w:jc w:val="both"/>
        <w:rPr>
          <w:rFonts w:ascii="Arial" w:eastAsia="Times New Roman" w:hAnsi="Arial" w:cs="Arial"/>
          <w:bCs/>
          <w:lang w:eastAsia="et-EE"/>
        </w:rPr>
      </w:pPr>
      <w:r w:rsidRPr="00722107">
        <w:rPr>
          <w:rFonts w:ascii="Arial" w:eastAsia="Times New Roman" w:hAnsi="Arial" w:cs="Arial"/>
          <w:bCs/>
          <w:lang w:eastAsia="et-EE"/>
        </w:rPr>
        <w:t xml:space="preserve">mittetulundusühingu registrisse kandmise eest 20 eurot, </w:t>
      </w:r>
    </w:p>
    <w:p w:rsidR="00722107" w:rsidRDefault="00722107" w:rsidP="00722107">
      <w:pPr>
        <w:pStyle w:val="NoSpacing"/>
        <w:numPr>
          <w:ilvl w:val="0"/>
          <w:numId w:val="31"/>
        </w:numPr>
        <w:jc w:val="both"/>
        <w:rPr>
          <w:rFonts w:ascii="Arial" w:eastAsia="Times New Roman" w:hAnsi="Arial" w:cs="Arial"/>
          <w:bCs/>
          <w:lang w:eastAsia="et-EE"/>
        </w:rPr>
      </w:pPr>
      <w:r w:rsidRPr="00722107">
        <w:rPr>
          <w:rFonts w:ascii="Arial" w:eastAsia="Times New Roman" w:hAnsi="Arial" w:cs="Arial"/>
          <w:bCs/>
          <w:lang w:eastAsia="et-EE"/>
        </w:rPr>
        <w:t xml:space="preserve">sihtasutuse registrisse kandmise eest 58 eurot ning </w:t>
      </w:r>
    </w:p>
    <w:p w:rsidR="00722107" w:rsidRPr="00722107" w:rsidRDefault="00722107" w:rsidP="00722107">
      <w:pPr>
        <w:pStyle w:val="NoSpacing"/>
        <w:numPr>
          <w:ilvl w:val="0"/>
          <w:numId w:val="31"/>
        </w:numPr>
        <w:jc w:val="both"/>
        <w:rPr>
          <w:rFonts w:ascii="Arial" w:eastAsia="Times New Roman" w:hAnsi="Arial" w:cs="Arial"/>
          <w:bCs/>
          <w:lang w:eastAsia="et-EE"/>
        </w:rPr>
      </w:pPr>
      <w:r w:rsidRPr="00722107">
        <w:rPr>
          <w:rFonts w:ascii="Arial" w:eastAsia="Times New Roman" w:hAnsi="Arial" w:cs="Arial"/>
          <w:bCs/>
          <w:lang w:eastAsia="et-EE"/>
        </w:rPr>
        <w:t>registrisse kantud andmete muutmise või täiendamise eest 7 eurot.</w:t>
      </w:r>
    </w:p>
    <w:p w:rsidR="00722107" w:rsidRDefault="00722107" w:rsidP="00722107">
      <w:pPr>
        <w:pStyle w:val="NoSpacing"/>
        <w:jc w:val="both"/>
        <w:rPr>
          <w:rFonts w:ascii="Arial" w:eastAsia="Times New Roman" w:hAnsi="Arial" w:cs="Arial"/>
          <w:bCs/>
          <w:lang w:eastAsia="et-EE"/>
        </w:rPr>
      </w:pPr>
    </w:p>
    <w:p w:rsidR="00722107" w:rsidRDefault="00722107" w:rsidP="00722107">
      <w:pPr>
        <w:pStyle w:val="NoSpacing"/>
        <w:jc w:val="both"/>
        <w:rPr>
          <w:rFonts w:ascii="Arial" w:eastAsia="Times New Roman" w:hAnsi="Arial" w:cs="Arial"/>
          <w:bCs/>
          <w:lang w:eastAsia="et-EE"/>
        </w:rPr>
      </w:pPr>
      <w:r w:rsidRPr="00722107">
        <w:rPr>
          <w:rFonts w:ascii="Arial" w:eastAsia="Times New Roman" w:hAnsi="Arial" w:cs="Arial"/>
          <w:bCs/>
          <w:lang w:eastAsia="et-EE"/>
        </w:rPr>
        <w:t xml:space="preserve">Registris olevate andmete muutmise aluseks on üldjuhul </w:t>
      </w:r>
      <w:r>
        <w:rPr>
          <w:rFonts w:ascii="Arial" w:eastAsia="Times New Roman" w:hAnsi="Arial" w:cs="Arial"/>
          <w:bCs/>
          <w:lang w:eastAsia="et-EE"/>
        </w:rPr>
        <w:t xml:space="preserve">MTÜ </w:t>
      </w:r>
      <w:r w:rsidRPr="00722107">
        <w:rPr>
          <w:rFonts w:ascii="Arial" w:eastAsia="Times New Roman" w:hAnsi="Arial" w:cs="Arial"/>
          <w:bCs/>
          <w:lang w:eastAsia="et-EE"/>
        </w:rPr>
        <w:t>üldkoosoleku otsus. Valdavalt on tegu</w:t>
      </w:r>
      <w:r>
        <w:rPr>
          <w:rFonts w:ascii="Arial" w:eastAsia="Times New Roman" w:hAnsi="Arial" w:cs="Arial"/>
          <w:bCs/>
          <w:lang w:eastAsia="et-EE"/>
        </w:rPr>
        <w:t xml:space="preserve"> </w:t>
      </w:r>
      <w:hyperlink r:id="rId18" w:history="1">
        <w:r w:rsidRPr="00666885">
          <w:rPr>
            <w:rStyle w:val="Hyperlink"/>
            <w:rFonts w:ascii="Arial" w:eastAsia="Times New Roman" w:hAnsi="Arial" w:cs="Arial"/>
            <w:bCs/>
            <w:color w:val="1F4E79" w:themeColor="accent1" w:themeShade="80"/>
            <w:lang w:eastAsia="et-EE"/>
          </w:rPr>
          <w:t>põhikirja muutmise</w:t>
        </w:r>
      </w:hyperlink>
      <w:r w:rsidRPr="00722107">
        <w:rPr>
          <w:rFonts w:ascii="Arial" w:eastAsia="Times New Roman" w:hAnsi="Arial" w:cs="Arial"/>
          <w:bCs/>
          <w:lang w:eastAsia="et-EE"/>
        </w:rPr>
        <w:t> või </w:t>
      </w:r>
      <w:hyperlink r:id="rId19" w:history="1">
        <w:r w:rsidRPr="00666885">
          <w:rPr>
            <w:rStyle w:val="Hyperlink"/>
            <w:rFonts w:ascii="Arial" w:eastAsia="Times New Roman" w:hAnsi="Arial" w:cs="Arial"/>
            <w:bCs/>
            <w:color w:val="1F4E79" w:themeColor="accent1" w:themeShade="80"/>
            <w:lang w:eastAsia="et-EE"/>
          </w:rPr>
          <w:t>juhatuse liikmete muutmisega</w:t>
        </w:r>
      </w:hyperlink>
      <w:r w:rsidR="00BD4ADE">
        <w:rPr>
          <w:rFonts w:ascii="Arial" w:eastAsia="Times New Roman" w:hAnsi="Arial" w:cs="Arial"/>
          <w:bCs/>
          <w:lang w:eastAsia="et-EE"/>
        </w:rPr>
        <w:t>.</w:t>
      </w:r>
    </w:p>
    <w:p w:rsidR="00BD4ADE" w:rsidRDefault="00BD4ADE" w:rsidP="00722107">
      <w:pPr>
        <w:pStyle w:val="NoSpacing"/>
        <w:jc w:val="both"/>
        <w:rPr>
          <w:rFonts w:ascii="Arial" w:eastAsia="Times New Roman" w:hAnsi="Arial" w:cs="Arial"/>
          <w:bCs/>
          <w:lang w:eastAsia="et-EE"/>
        </w:rPr>
      </w:pPr>
    </w:p>
    <w:p w:rsidR="00722107" w:rsidRDefault="00722107" w:rsidP="00CB0A6B">
      <w:pPr>
        <w:pStyle w:val="NoSpacing"/>
        <w:rPr>
          <w:rFonts w:ascii="Arial" w:eastAsia="Times New Roman" w:hAnsi="Arial" w:cs="Arial"/>
          <w:b/>
          <w:bCs/>
          <w:color w:val="1F4E79" w:themeColor="accent1" w:themeShade="80"/>
          <w:sz w:val="32"/>
          <w:szCs w:val="32"/>
          <w:lang w:eastAsia="et-EE"/>
        </w:rPr>
      </w:pPr>
    </w:p>
    <w:p w:rsidR="00BD4ADE" w:rsidRDefault="00BD4ADE" w:rsidP="00BD4ADE">
      <w:pPr>
        <w:pStyle w:val="NoSpacing"/>
        <w:rPr>
          <w:rFonts w:ascii="Arial" w:eastAsia="Times New Roman" w:hAnsi="Arial" w:cs="Arial"/>
          <w:b/>
          <w:bCs/>
          <w:color w:val="1F4E79" w:themeColor="accent1" w:themeShade="80"/>
          <w:sz w:val="32"/>
          <w:szCs w:val="32"/>
          <w:lang w:eastAsia="et-EE"/>
        </w:rPr>
      </w:pPr>
      <w:r w:rsidRPr="00BD4ADE">
        <w:rPr>
          <w:rFonts w:ascii="Arial" w:eastAsia="Times New Roman" w:hAnsi="Arial" w:cs="Arial"/>
          <w:b/>
          <w:bCs/>
          <w:color w:val="1F4E79" w:themeColor="accent1" w:themeShade="80"/>
          <w:sz w:val="32"/>
          <w:szCs w:val="32"/>
          <w:lang w:eastAsia="et-EE"/>
        </w:rPr>
        <w:t>Uuring "Avalike teenuste delegeerimine vabaühendustele 2014"</w:t>
      </w:r>
    </w:p>
    <w:p w:rsidR="00BD4ADE" w:rsidRDefault="00BD4ADE" w:rsidP="00CB0A6B">
      <w:pPr>
        <w:pStyle w:val="NoSpacing"/>
        <w:rPr>
          <w:rFonts w:ascii="Arial" w:eastAsia="Times New Roman" w:hAnsi="Arial" w:cs="Arial"/>
          <w:bCs/>
          <w:lang w:eastAsia="et-EE"/>
        </w:rPr>
      </w:pPr>
    </w:p>
    <w:p w:rsidR="00074732" w:rsidRDefault="00BD4ADE" w:rsidP="00666885">
      <w:pPr>
        <w:pStyle w:val="NoSpacing"/>
        <w:jc w:val="both"/>
        <w:rPr>
          <w:rFonts w:ascii="Arial" w:eastAsia="Times New Roman" w:hAnsi="Arial" w:cs="Arial"/>
          <w:bCs/>
          <w:lang w:eastAsia="et-EE"/>
        </w:rPr>
      </w:pPr>
      <w:r>
        <w:rPr>
          <w:rFonts w:ascii="Arial" w:eastAsia="Times New Roman" w:hAnsi="Arial" w:cs="Arial"/>
          <w:bCs/>
          <w:lang w:eastAsia="et-EE"/>
        </w:rPr>
        <w:t xml:space="preserve">PRAXISe poolt läbiviidud uuringu </w:t>
      </w:r>
      <w:r w:rsidRPr="00BD4ADE">
        <w:rPr>
          <w:rFonts w:ascii="Arial" w:eastAsia="Times New Roman" w:hAnsi="Arial" w:cs="Arial"/>
          <w:bCs/>
          <w:lang w:eastAsia="et-EE"/>
        </w:rPr>
        <w:t>eesmärk oli anda ülevaade KOV-ide ja vabaühenduste koostööst avalike teenuste osutamisel. Praxis analüüsis avalike teenuste delegeerimist esimest korda aastal 2009. Siinse uuringu üheks ülesandeks oli vaadata, mis on viimase viie aasta vältel muutunud. Uuringu järelduste põhialuseks on 2014. aasta kevadsuvel tehtud ankeetküsitluse tulemused. Uuringuaruanne kirjeldab vabaühenduste ja KOV-ide koostöö trende, uusi koostöövorme ja teeb ettepanekuid ühistegevuse arendamiseks teenuste pakkumisel.</w:t>
      </w:r>
    </w:p>
    <w:p w:rsidR="00BD4ADE" w:rsidRDefault="00BD4ADE" w:rsidP="00CB0A6B">
      <w:pPr>
        <w:pStyle w:val="NoSpacing"/>
        <w:rPr>
          <w:rFonts w:ascii="Arial" w:eastAsia="Times New Roman" w:hAnsi="Arial" w:cs="Arial"/>
          <w:bCs/>
          <w:lang w:eastAsia="et-EE"/>
        </w:rPr>
      </w:pPr>
    </w:p>
    <w:p w:rsidR="00666885" w:rsidRDefault="00666885" w:rsidP="00666885">
      <w:pPr>
        <w:pStyle w:val="NoSpacing"/>
        <w:jc w:val="both"/>
        <w:rPr>
          <w:rFonts w:ascii="Arial" w:eastAsia="Times New Roman" w:hAnsi="Arial" w:cs="Arial"/>
          <w:bCs/>
          <w:lang w:eastAsia="et-EE"/>
        </w:rPr>
      </w:pPr>
      <w:r w:rsidRPr="00666885">
        <w:rPr>
          <w:rFonts w:ascii="Arial" w:eastAsia="Times New Roman" w:hAnsi="Arial" w:cs="Arial"/>
          <w:bCs/>
          <w:lang w:eastAsia="et-EE"/>
        </w:rPr>
        <w:t>2009. ja 2014. aasta avalike teenuste delegeerimise uuringu tulemuste võrdlus näitab, et viie aastaga on KOVide ja vabaühenduste levinuimaks koostöö viisiks saanud ühenduste tegevuste ja projektide rahaline toetamine – 2009. a oli rahastamine peamine koostöövorm 28% KOVide hinnangul ja 2014. a koguni 63% KOVide jaoks. Samal ajal on KOVid vähem tegelenud ühenduste kaasamisega, mis viitab sisulise ja strateegilise partnerluse rolli vähenemisele koostöös.</w:t>
      </w:r>
    </w:p>
    <w:p w:rsidR="00666885" w:rsidRDefault="00666885" w:rsidP="00666885">
      <w:pPr>
        <w:pStyle w:val="NoSpacing"/>
        <w:jc w:val="both"/>
        <w:rPr>
          <w:rFonts w:ascii="Arial" w:eastAsia="Times New Roman" w:hAnsi="Arial" w:cs="Arial"/>
          <w:bCs/>
          <w:lang w:eastAsia="et-EE"/>
        </w:rPr>
      </w:pPr>
    </w:p>
    <w:p w:rsidR="00666885" w:rsidRPr="00666885" w:rsidRDefault="00666885" w:rsidP="00666885">
      <w:pPr>
        <w:pStyle w:val="NoSpacing"/>
        <w:jc w:val="both"/>
        <w:rPr>
          <w:rFonts w:ascii="Arial" w:eastAsia="Times New Roman" w:hAnsi="Arial" w:cs="Arial"/>
          <w:bCs/>
          <w:lang w:eastAsia="et-EE"/>
        </w:rPr>
      </w:pPr>
      <w:r w:rsidRPr="00666885">
        <w:rPr>
          <w:rFonts w:ascii="Arial" w:eastAsia="Times New Roman" w:hAnsi="Arial" w:cs="Arial"/>
          <w:bCs/>
          <w:lang w:eastAsia="et-EE"/>
        </w:rPr>
        <w:t>Vabaühendustele on enim delegeeritud kultuuri ja vaba aja (69% KOV-idest), spordi (68%) ning piirkondliku elu edendamise (55%) valdkondades. Kõige vähem on avalike teenuste üleandmine vabaühendustele kohalikul tasandil levinud hariduse (27%), keskkonnakaitse (15%) ja kuriteoennetuse valdkondades (14%).</w:t>
      </w:r>
    </w:p>
    <w:p w:rsidR="00BD4ADE" w:rsidRDefault="00BD4ADE" w:rsidP="00CB0A6B">
      <w:pPr>
        <w:pStyle w:val="NoSpacing"/>
        <w:rPr>
          <w:rFonts w:ascii="Arial" w:eastAsia="Times New Roman" w:hAnsi="Arial" w:cs="Arial"/>
          <w:bCs/>
          <w:lang w:eastAsia="et-EE"/>
        </w:rPr>
      </w:pPr>
    </w:p>
    <w:p w:rsidR="00BD4ADE" w:rsidRPr="00666885" w:rsidRDefault="00666885" w:rsidP="00BD4ADE">
      <w:pPr>
        <w:pStyle w:val="NoSpacing"/>
        <w:rPr>
          <w:rFonts w:ascii="Arial" w:eastAsia="Times New Roman" w:hAnsi="Arial" w:cs="Arial"/>
          <w:bCs/>
          <w:color w:val="1F4E79" w:themeColor="accent1" w:themeShade="80"/>
          <w:lang w:eastAsia="et-EE"/>
        </w:rPr>
      </w:pPr>
      <w:r>
        <w:rPr>
          <w:rFonts w:ascii="Arial" w:eastAsia="Times New Roman" w:hAnsi="Arial" w:cs="Arial"/>
          <w:bCs/>
          <w:lang w:eastAsia="et-EE"/>
        </w:rPr>
        <w:t xml:space="preserve">Loe edasi: </w:t>
      </w:r>
      <w:r w:rsidR="00BD4ADE" w:rsidRPr="00BD4ADE">
        <w:rPr>
          <w:rFonts w:ascii="Arial" w:eastAsia="Times New Roman" w:hAnsi="Arial" w:cs="Arial"/>
          <w:b/>
          <w:bCs/>
          <w:lang w:eastAsia="et-EE"/>
        </w:rPr>
        <w:t>PRAXIS</w:t>
      </w:r>
      <w:r>
        <w:rPr>
          <w:rFonts w:ascii="Arial" w:eastAsia="Times New Roman" w:hAnsi="Arial" w:cs="Arial"/>
          <w:b/>
          <w:bCs/>
          <w:lang w:eastAsia="et-EE"/>
        </w:rPr>
        <w:t xml:space="preserve"> </w:t>
      </w:r>
      <w:r w:rsidR="00BD4ADE" w:rsidRPr="00BD4ADE">
        <w:rPr>
          <w:rFonts w:ascii="Arial" w:eastAsia="Times New Roman" w:hAnsi="Arial" w:cs="Arial"/>
          <w:b/>
          <w:bCs/>
          <w:lang w:eastAsia="et-EE"/>
        </w:rPr>
        <w:t>uuring „Avalike teenuste delegeerimine</w:t>
      </w:r>
      <w:r>
        <w:rPr>
          <w:rFonts w:ascii="Arial" w:eastAsia="Times New Roman" w:hAnsi="Arial" w:cs="Arial"/>
          <w:b/>
          <w:bCs/>
          <w:lang w:eastAsia="et-EE"/>
        </w:rPr>
        <w:t xml:space="preserve"> vabaühendustele 2014“  aruanne</w:t>
      </w:r>
      <w:r>
        <w:rPr>
          <w:rFonts w:ascii="Arial" w:eastAsia="Times New Roman" w:hAnsi="Arial" w:cs="Arial"/>
          <w:bCs/>
          <w:lang w:eastAsia="et-EE"/>
        </w:rPr>
        <w:t xml:space="preserve"> </w:t>
      </w:r>
      <w:hyperlink r:id="rId20" w:tgtFrame="_blank" w:history="1">
        <w:r w:rsidR="00BD4ADE" w:rsidRPr="00666885">
          <w:rPr>
            <w:rStyle w:val="Hyperlink"/>
            <w:rFonts w:ascii="Arial" w:eastAsia="Times New Roman" w:hAnsi="Arial" w:cs="Arial"/>
            <w:b/>
            <w:bCs/>
            <w:color w:val="1F4E79" w:themeColor="accent1" w:themeShade="80"/>
            <w:lang w:eastAsia="et-EE"/>
          </w:rPr>
          <w:t>www.praxis.ee/tood/delegeerimine-2014/</w:t>
        </w:r>
      </w:hyperlink>
    </w:p>
    <w:p w:rsidR="00BD4ADE" w:rsidRDefault="00BD4ADE" w:rsidP="00CB0A6B">
      <w:pPr>
        <w:pStyle w:val="NoSpacing"/>
        <w:rPr>
          <w:rFonts w:ascii="Arial" w:eastAsia="Times New Roman" w:hAnsi="Arial" w:cs="Arial"/>
          <w:bCs/>
          <w:lang w:eastAsia="et-EE"/>
        </w:rPr>
      </w:pPr>
    </w:p>
    <w:p w:rsidR="00BD4ADE" w:rsidRDefault="00BD4ADE" w:rsidP="00CB0A6B">
      <w:pPr>
        <w:pStyle w:val="NoSpacing"/>
        <w:rPr>
          <w:rFonts w:ascii="Arial" w:eastAsia="Times New Roman" w:hAnsi="Arial" w:cs="Arial"/>
          <w:b/>
          <w:bCs/>
          <w:color w:val="1F4E79" w:themeColor="accent1" w:themeShade="80"/>
          <w:sz w:val="32"/>
          <w:szCs w:val="32"/>
          <w:lang w:eastAsia="et-EE"/>
        </w:rPr>
      </w:pPr>
    </w:p>
    <w:p w:rsidR="00BD4ADE" w:rsidRDefault="00BD4ADE" w:rsidP="00CB0A6B">
      <w:pPr>
        <w:pStyle w:val="NoSpacing"/>
        <w:rPr>
          <w:rFonts w:ascii="Arial" w:eastAsia="Times New Roman" w:hAnsi="Arial" w:cs="Arial"/>
          <w:b/>
          <w:bCs/>
          <w:color w:val="1F4E79" w:themeColor="accent1" w:themeShade="80"/>
          <w:sz w:val="32"/>
          <w:szCs w:val="32"/>
          <w:lang w:eastAsia="et-EE"/>
        </w:rPr>
      </w:pPr>
    </w:p>
    <w:p w:rsidR="00CB0A6B" w:rsidRPr="00297F89" w:rsidRDefault="00297F89" w:rsidP="00CB0A6B">
      <w:pPr>
        <w:pStyle w:val="NoSpacing"/>
        <w:rPr>
          <w:rFonts w:ascii="Arial" w:eastAsia="Times New Roman" w:hAnsi="Arial" w:cs="Arial"/>
          <w:bCs/>
          <w:color w:val="1F4E79" w:themeColor="accent1" w:themeShade="80"/>
          <w:sz w:val="32"/>
          <w:szCs w:val="32"/>
          <w:lang w:eastAsia="et-EE"/>
        </w:rPr>
      </w:pPr>
      <w:r w:rsidRPr="00297F89">
        <w:rPr>
          <w:rFonts w:ascii="Arial" w:eastAsia="Times New Roman" w:hAnsi="Arial" w:cs="Arial"/>
          <w:b/>
          <w:bCs/>
          <w:color w:val="1F4E79" w:themeColor="accent1" w:themeShade="80"/>
          <w:sz w:val="32"/>
          <w:szCs w:val="32"/>
          <w:lang w:eastAsia="et-EE"/>
        </w:rPr>
        <w:t xml:space="preserve">Erinevad </w:t>
      </w:r>
      <w:r>
        <w:rPr>
          <w:rFonts w:ascii="Arial" w:eastAsia="Times New Roman" w:hAnsi="Arial" w:cs="Arial"/>
          <w:b/>
          <w:bCs/>
          <w:color w:val="1F4E79" w:themeColor="accent1" w:themeShade="80"/>
          <w:sz w:val="32"/>
          <w:szCs w:val="32"/>
          <w:lang w:eastAsia="et-EE"/>
        </w:rPr>
        <w:t>rahastusvõimalused:</w:t>
      </w:r>
    </w:p>
    <w:p w:rsidR="00297F89" w:rsidRDefault="00CB0A6B" w:rsidP="00CB0A6B">
      <w:pPr>
        <w:pStyle w:val="NoSpacing"/>
        <w:numPr>
          <w:ilvl w:val="0"/>
          <w:numId w:val="25"/>
        </w:numPr>
        <w:rPr>
          <w:rFonts w:ascii="Arial" w:eastAsia="Times New Roman" w:hAnsi="Arial" w:cs="Arial"/>
          <w:bCs/>
          <w:lang w:eastAsia="et-EE"/>
        </w:rPr>
      </w:pPr>
      <w:r w:rsidRPr="00CB0A6B">
        <w:rPr>
          <w:rFonts w:ascii="Arial" w:eastAsia="Times New Roman" w:hAnsi="Arial" w:cs="Arial"/>
          <w:bCs/>
          <w:lang w:eastAsia="et-EE"/>
        </w:rPr>
        <w:t>3. veebruarini saad taotluse esitada KÜSKi </w:t>
      </w:r>
      <w:hyperlink r:id="rId21" w:history="1">
        <w:r w:rsidRPr="005129F8">
          <w:rPr>
            <w:rStyle w:val="Hyperlink"/>
            <w:rFonts w:ascii="Arial" w:eastAsia="Times New Roman" w:hAnsi="Arial" w:cs="Arial"/>
            <w:bCs/>
            <w:color w:val="1F4E79" w:themeColor="accent1" w:themeShade="80"/>
            <w:lang w:eastAsia="et-EE"/>
          </w:rPr>
          <w:t>Vabaühenduste arenguhüppe taotlusvooru</w:t>
        </w:r>
      </w:hyperlink>
      <w:r w:rsidRPr="00CB0A6B">
        <w:rPr>
          <w:rFonts w:ascii="Arial" w:eastAsia="Times New Roman" w:hAnsi="Arial" w:cs="Arial"/>
          <w:bCs/>
          <w:lang w:eastAsia="et-EE"/>
        </w:rPr>
        <w:t>.</w:t>
      </w:r>
    </w:p>
    <w:p w:rsidR="00CB0A6B" w:rsidRDefault="00297F89" w:rsidP="00CB0A6B">
      <w:pPr>
        <w:pStyle w:val="NoSpacing"/>
        <w:numPr>
          <w:ilvl w:val="0"/>
          <w:numId w:val="25"/>
        </w:numPr>
        <w:rPr>
          <w:rFonts w:ascii="Arial" w:eastAsia="Times New Roman" w:hAnsi="Arial" w:cs="Arial"/>
          <w:bCs/>
          <w:lang w:eastAsia="et-EE"/>
        </w:rPr>
      </w:pPr>
      <w:r w:rsidRPr="00297F89">
        <w:rPr>
          <w:rFonts w:ascii="Arial" w:eastAsia="Times New Roman" w:hAnsi="Arial" w:cs="Arial"/>
          <w:bCs/>
          <w:lang w:eastAsia="et-EE"/>
        </w:rPr>
        <w:t>P</w:t>
      </w:r>
      <w:r w:rsidR="00CB0A6B" w:rsidRPr="00297F89">
        <w:rPr>
          <w:rFonts w:ascii="Arial" w:eastAsia="Times New Roman" w:hAnsi="Arial" w:cs="Arial"/>
          <w:bCs/>
          <w:lang w:eastAsia="et-EE"/>
        </w:rPr>
        <w:t>rogrammil </w:t>
      </w:r>
      <w:hyperlink r:id="rId22" w:history="1">
        <w:r w:rsidR="00CB0A6B" w:rsidRPr="00297F89">
          <w:rPr>
            <w:rStyle w:val="Hyperlink"/>
            <w:rFonts w:ascii="Arial" w:eastAsia="Times New Roman" w:hAnsi="Arial" w:cs="Arial"/>
            <w:bCs/>
            <w:color w:val="1F4E79" w:themeColor="accent1" w:themeShade="80"/>
            <w:lang w:eastAsia="et-EE"/>
          </w:rPr>
          <w:t>Loov Euroopa</w:t>
        </w:r>
      </w:hyperlink>
      <w:r w:rsidR="00CB0A6B" w:rsidRPr="00297F89">
        <w:rPr>
          <w:rFonts w:ascii="Arial" w:eastAsia="Times New Roman" w:hAnsi="Arial" w:cs="Arial"/>
          <w:bCs/>
          <w:lang w:eastAsia="et-EE"/>
        </w:rPr>
        <w:t xml:space="preserve"> on jaanuaris mitmeid tähtaegu – ehk leiad endale midagi </w:t>
      </w:r>
      <w:r w:rsidR="00CB0A6B" w:rsidRPr="005A1CB5">
        <w:rPr>
          <w:rFonts w:ascii="Arial" w:eastAsia="Times New Roman" w:hAnsi="Arial" w:cs="Arial"/>
          <w:bCs/>
          <w:lang w:eastAsia="et-EE"/>
        </w:rPr>
        <w:t>sobivat!</w:t>
      </w:r>
    </w:p>
    <w:p w:rsidR="00666885" w:rsidRPr="00666885" w:rsidRDefault="00516023" w:rsidP="00666885">
      <w:pPr>
        <w:pStyle w:val="NoSpacing"/>
        <w:numPr>
          <w:ilvl w:val="0"/>
          <w:numId w:val="25"/>
        </w:numPr>
        <w:rPr>
          <w:rFonts w:ascii="Arial" w:eastAsia="Times New Roman" w:hAnsi="Arial" w:cs="Arial"/>
          <w:bCs/>
          <w:lang w:eastAsia="et-EE"/>
        </w:rPr>
      </w:pPr>
      <w:hyperlink r:id="rId23" w:history="1">
        <w:r w:rsidR="00666885" w:rsidRPr="00395BCE">
          <w:rPr>
            <w:rStyle w:val="Hyperlink"/>
            <w:rFonts w:ascii="Arial" w:eastAsia="Times New Roman" w:hAnsi="Arial" w:cs="Arial"/>
            <w:bCs/>
            <w:color w:val="1F4E79" w:themeColor="accent1" w:themeShade="80"/>
            <w:lang w:eastAsia="et-EE"/>
          </w:rPr>
          <w:t>KIK keskkonnaprogrammi taotlusvoor</w:t>
        </w:r>
      </w:hyperlink>
      <w:r w:rsidR="00395BCE">
        <w:rPr>
          <w:rFonts w:ascii="Arial" w:eastAsia="Times New Roman" w:hAnsi="Arial" w:cs="Arial"/>
          <w:bCs/>
          <w:lang w:eastAsia="et-EE"/>
        </w:rPr>
        <w:t>, tähtaeg 16. veebruar 2015</w:t>
      </w:r>
    </w:p>
    <w:p w:rsidR="00CB0A6B" w:rsidRPr="00CB0A6B" w:rsidRDefault="00CB0A6B" w:rsidP="00CB0A6B">
      <w:pPr>
        <w:pStyle w:val="NoSpacing"/>
        <w:rPr>
          <w:rFonts w:ascii="Arial" w:eastAsia="Times New Roman" w:hAnsi="Arial" w:cs="Arial"/>
          <w:bCs/>
          <w:lang w:eastAsia="et-EE"/>
        </w:rPr>
      </w:pPr>
      <w:r w:rsidRPr="00CB0A6B">
        <w:rPr>
          <w:rFonts w:ascii="Arial" w:eastAsia="Times New Roman" w:hAnsi="Arial" w:cs="Arial"/>
          <w:bCs/>
          <w:lang w:eastAsia="et-EE"/>
        </w:rPr>
        <w:t>Avatud projektikonkurssidega saad end pidevalt kursis hoida </w:t>
      </w:r>
      <w:hyperlink r:id="rId24" w:history="1">
        <w:r w:rsidRPr="00297F89">
          <w:rPr>
            <w:rStyle w:val="Hyperlink"/>
            <w:rFonts w:ascii="Arial" w:eastAsia="Times New Roman" w:hAnsi="Arial" w:cs="Arial"/>
            <w:bCs/>
            <w:color w:val="1F4E79" w:themeColor="accent1" w:themeShade="80"/>
            <w:lang w:eastAsia="et-EE"/>
          </w:rPr>
          <w:t>MAKISe tähtaegade kalendri</w:t>
        </w:r>
      </w:hyperlink>
      <w:r w:rsidRPr="00297F89">
        <w:rPr>
          <w:rFonts w:ascii="Arial" w:eastAsia="Times New Roman" w:hAnsi="Arial" w:cs="Arial"/>
          <w:bCs/>
          <w:color w:val="1F4E79" w:themeColor="accent1" w:themeShade="80"/>
          <w:lang w:eastAsia="et-EE"/>
        </w:rPr>
        <w:t> </w:t>
      </w:r>
      <w:r w:rsidRPr="00CB0A6B">
        <w:rPr>
          <w:rFonts w:ascii="Arial" w:eastAsia="Times New Roman" w:hAnsi="Arial" w:cs="Arial"/>
          <w:bCs/>
          <w:lang w:eastAsia="et-EE"/>
        </w:rPr>
        <w:t>abil.</w:t>
      </w:r>
    </w:p>
    <w:p w:rsidR="00F17F4D" w:rsidRDefault="00516023" w:rsidP="00F17F4D">
      <w:pPr>
        <w:spacing w:before="100"/>
        <w:rPr>
          <w:rFonts w:ascii="Arial" w:hAnsi="Arial" w:cs="Arial"/>
          <w:b/>
          <w:bCs/>
          <w:color w:val="1F4E79" w:themeColor="accent1" w:themeShade="80"/>
          <w:sz w:val="32"/>
          <w:szCs w:val="32"/>
        </w:rPr>
      </w:pPr>
      <w:hyperlink r:id="rId25" w:history="1">
        <w:r w:rsidR="00EA2FE5" w:rsidRPr="008E4CC6">
          <w:rPr>
            <w:rFonts w:ascii="Arial" w:hAnsi="Arial" w:cs="Arial"/>
            <w:b/>
            <w:bCs/>
            <w:color w:val="1F4E79" w:themeColor="accent1" w:themeShade="80"/>
            <w:sz w:val="32"/>
            <w:szCs w:val="32"/>
          </w:rPr>
          <w:t>SA Lääne-Viru Arenduskeskus</w:t>
        </w:r>
      </w:hyperlink>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 xml:space="preserve">Lääne-Viru Arenduskeskus pakub </w:t>
      </w:r>
      <w:r w:rsidR="00666885">
        <w:rPr>
          <w:rFonts w:ascii="Arial" w:hAnsi="Arial" w:cs="Arial"/>
        </w:rPr>
        <w:t>kodaniku</w:t>
      </w:r>
      <w:r w:rsidRPr="008E4CC6">
        <w:rPr>
          <w:rFonts w:ascii="Arial" w:hAnsi="Arial" w:cs="Arial"/>
        </w:rPr>
        <w:t>ühendustele tasuta nõustamisteenust.  Loe lähemalt meie kodulehelt</w:t>
      </w:r>
      <w:r w:rsidRPr="008E4CC6">
        <w:rPr>
          <w:rFonts w:ascii="Arial" w:hAnsi="Arial" w:cs="Arial"/>
          <w:color w:val="44546A"/>
        </w:rPr>
        <w:t xml:space="preserve">: </w:t>
      </w:r>
      <w:hyperlink r:id="rId26"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1" w:name="1"/>
      <w:bookmarkEnd w:id="1"/>
    </w:p>
    <w:p w:rsidR="00EA2FE5" w:rsidRPr="008E4CC6" w:rsidRDefault="00EA2FE5" w:rsidP="00EA2FE5">
      <w:pPr>
        <w:pStyle w:val="NoSpacing"/>
      </w:pPr>
      <w:r w:rsidRPr="008E4CC6">
        <w:rPr>
          <w:rFonts w:ascii="Arial" w:hAnsi="Arial" w:cs="Arial"/>
        </w:rPr>
        <w:t>Katrin Põllu</w:t>
      </w:r>
      <w:r w:rsidRPr="008E4CC6">
        <w:rPr>
          <w:rFonts w:ascii="Arial" w:hAnsi="Arial" w:cs="Arial"/>
        </w:rPr>
        <w:br/>
        <w:t>MTÜ konsultant</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tel: +372 325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EA2FE5" w:rsidP="00EA2FE5">
      <w:pPr>
        <w:pStyle w:val="NoSpacing"/>
      </w:pPr>
      <w:r w:rsidRPr="008E4CC6">
        <w:rPr>
          <w:rFonts w:ascii="Arial" w:eastAsia="Times New Roman" w:hAnsi="Arial" w:cs="Arial"/>
          <w:color w:val="000000"/>
          <w:lang w:eastAsia="et-EE"/>
        </w:rPr>
        <w:t>e-mail: </w:t>
      </w:r>
      <w:hyperlink r:id="rId27"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EA2FE5" w:rsidRPr="008E4CC6" w:rsidRDefault="00EA2FE5" w:rsidP="00EA2FE5">
      <w:pPr>
        <w:pStyle w:val="NoSpacing"/>
        <w:rPr>
          <w:rFonts w:ascii="Arial" w:hAnsi="Arial" w:cs="Arial"/>
        </w:rPr>
      </w:pPr>
      <w:r w:rsidRPr="008E4CC6">
        <w:rPr>
          <w:rFonts w:ascii="Arial" w:hAnsi="Arial" w:cs="Arial"/>
        </w:rPr>
        <w:t>44314 Lääne-Virumaa</w:t>
      </w:r>
    </w:p>
    <w:p w:rsidR="00EA2FE5" w:rsidRPr="00F17F4D" w:rsidRDefault="00EA2FE5" w:rsidP="00EA2FE5">
      <w:pPr>
        <w:spacing w:before="100" w:line="240" w:lineRule="auto"/>
        <w:rPr>
          <w:rFonts w:ascii="Arial" w:hAnsi="Arial" w:cs="Arial"/>
          <w:color w:val="1F4E79" w:themeColor="accent1" w:themeShade="80"/>
          <w:u w:val="single"/>
        </w:rPr>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Pr="008E4CC6">
        <w:rPr>
          <w:rFonts w:ascii="Arial" w:hAnsi="Arial" w:cs="Arial"/>
        </w:rPr>
        <w:br/>
      </w:r>
      <w:hyperlink r:id="rId28" w:history="1">
        <w:r w:rsidRPr="008E4CC6">
          <w:rPr>
            <w:rStyle w:val="Hyperlink"/>
            <w:rFonts w:ascii="Arial" w:hAnsi="Arial" w:cs="Arial"/>
            <w:color w:val="1F4E79" w:themeColor="accent1" w:themeShade="80"/>
          </w:rPr>
          <w:t>mty@arenduskeskus.ee</w:t>
        </w:r>
      </w:hyperlink>
    </w:p>
    <w:p w:rsidR="00EA2FE5" w:rsidRPr="008E4CC6" w:rsidRDefault="00FD70AC" w:rsidP="00EA2FE5">
      <w:pPr>
        <w:spacing w:before="100" w:line="240" w:lineRule="auto"/>
      </w:pPr>
      <w:r w:rsidRPr="008E4CC6">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FD70AC" w:rsidP="00EA2FE5">
      <w:pPr>
        <w:shd w:val="clear" w:color="auto" w:fill="FFFFFF"/>
        <w:spacing w:after="0" w:line="240" w:lineRule="auto"/>
      </w:pPr>
      <w:r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48831" cy="586743"/>
                    </a:xfrm>
                    <a:prstGeom prst="rect">
                      <a:avLst/>
                    </a:prstGeom>
                    <a:noFill/>
                    <a:ln>
                      <a:noFill/>
                      <a:prstDash/>
                    </a:ln>
                  </pic:spPr>
                </pic:pic>
              </a:graphicData>
            </a:graphic>
          </wp:anchor>
        </w:drawing>
      </w:r>
      <w:r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23060" cy="375068"/>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DF16568"/>
    <w:multiLevelType w:val="hybridMultilevel"/>
    <w:tmpl w:val="47F88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7294E"/>
    <w:multiLevelType w:val="multilevel"/>
    <w:tmpl w:val="8B3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77259"/>
    <w:multiLevelType w:val="multilevel"/>
    <w:tmpl w:val="476EA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A687114"/>
    <w:multiLevelType w:val="hybridMultilevel"/>
    <w:tmpl w:val="B850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4110228"/>
    <w:multiLevelType w:val="hybridMultilevel"/>
    <w:tmpl w:val="C6B24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584EDE"/>
    <w:multiLevelType w:val="multilevel"/>
    <w:tmpl w:val="B79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D06E8"/>
    <w:multiLevelType w:val="multilevel"/>
    <w:tmpl w:val="4A4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0620500"/>
    <w:multiLevelType w:val="hybridMultilevel"/>
    <w:tmpl w:val="0338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AA96004"/>
    <w:multiLevelType w:val="multilevel"/>
    <w:tmpl w:val="73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42B567B"/>
    <w:multiLevelType w:val="hybridMultilevel"/>
    <w:tmpl w:val="6DFCC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7"/>
  </w:num>
  <w:num w:numId="3">
    <w:abstractNumId w:val="9"/>
  </w:num>
  <w:num w:numId="4">
    <w:abstractNumId w:val="1"/>
  </w:num>
  <w:num w:numId="5">
    <w:abstractNumId w:val="15"/>
  </w:num>
  <w:num w:numId="6">
    <w:abstractNumId w:val="2"/>
  </w:num>
  <w:num w:numId="7">
    <w:abstractNumId w:val="23"/>
  </w:num>
  <w:num w:numId="8">
    <w:abstractNumId w:val="17"/>
  </w:num>
  <w:num w:numId="9">
    <w:abstractNumId w:val="21"/>
  </w:num>
  <w:num w:numId="10">
    <w:abstractNumId w:val="29"/>
  </w:num>
  <w:num w:numId="11">
    <w:abstractNumId w:val="16"/>
  </w:num>
  <w:num w:numId="12">
    <w:abstractNumId w:val="30"/>
  </w:num>
  <w:num w:numId="13">
    <w:abstractNumId w:val="20"/>
  </w:num>
  <w:num w:numId="14">
    <w:abstractNumId w:val="0"/>
  </w:num>
  <w:num w:numId="15">
    <w:abstractNumId w:val="14"/>
  </w:num>
  <w:num w:numId="16">
    <w:abstractNumId w:val="25"/>
  </w:num>
  <w:num w:numId="17">
    <w:abstractNumId w:val="12"/>
  </w:num>
  <w:num w:numId="18">
    <w:abstractNumId w:val="4"/>
  </w:num>
  <w:num w:numId="19">
    <w:abstractNumId w:val="7"/>
  </w:num>
  <w:num w:numId="20">
    <w:abstractNumId w:val="26"/>
  </w:num>
  <w:num w:numId="21">
    <w:abstractNumId w:val="18"/>
  </w:num>
  <w:num w:numId="22">
    <w:abstractNumId w:val="24"/>
  </w:num>
  <w:num w:numId="23">
    <w:abstractNumId w:val="8"/>
  </w:num>
  <w:num w:numId="24">
    <w:abstractNumId w:val="19"/>
  </w:num>
  <w:num w:numId="25">
    <w:abstractNumId w:val="22"/>
  </w:num>
  <w:num w:numId="26">
    <w:abstractNumId w:val="3"/>
  </w:num>
  <w:num w:numId="27">
    <w:abstractNumId w:val="10"/>
  </w:num>
  <w:num w:numId="28">
    <w:abstractNumId w:val="13"/>
  </w:num>
  <w:num w:numId="29">
    <w:abstractNumId w:val="5"/>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74732"/>
    <w:rsid w:val="000C4820"/>
    <w:rsid w:val="000C5188"/>
    <w:rsid w:val="001332F5"/>
    <w:rsid w:val="00157BAC"/>
    <w:rsid w:val="00163412"/>
    <w:rsid w:val="002549A2"/>
    <w:rsid w:val="00262860"/>
    <w:rsid w:val="0026497D"/>
    <w:rsid w:val="00297F89"/>
    <w:rsid w:val="002A14E0"/>
    <w:rsid w:val="002C46B7"/>
    <w:rsid w:val="002F1D7D"/>
    <w:rsid w:val="003014EB"/>
    <w:rsid w:val="00341B59"/>
    <w:rsid w:val="003420E8"/>
    <w:rsid w:val="00381E09"/>
    <w:rsid w:val="00395BCE"/>
    <w:rsid w:val="003D4006"/>
    <w:rsid w:val="003E62E4"/>
    <w:rsid w:val="0045638B"/>
    <w:rsid w:val="00464803"/>
    <w:rsid w:val="0049573D"/>
    <w:rsid w:val="004B0E57"/>
    <w:rsid w:val="004B4AE8"/>
    <w:rsid w:val="004F32AD"/>
    <w:rsid w:val="005129F8"/>
    <w:rsid w:val="00516023"/>
    <w:rsid w:val="005161E7"/>
    <w:rsid w:val="00517369"/>
    <w:rsid w:val="005306B9"/>
    <w:rsid w:val="005376BA"/>
    <w:rsid w:val="005A1CB5"/>
    <w:rsid w:val="005A6B44"/>
    <w:rsid w:val="005C07DA"/>
    <w:rsid w:val="005F7FF2"/>
    <w:rsid w:val="00666885"/>
    <w:rsid w:val="006A6C9F"/>
    <w:rsid w:val="007077C1"/>
    <w:rsid w:val="00715130"/>
    <w:rsid w:val="00722107"/>
    <w:rsid w:val="007C4A05"/>
    <w:rsid w:val="00824B8E"/>
    <w:rsid w:val="00857689"/>
    <w:rsid w:val="00871C24"/>
    <w:rsid w:val="008967EB"/>
    <w:rsid w:val="008D3AC9"/>
    <w:rsid w:val="008E4CC6"/>
    <w:rsid w:val="008E5EFF"/>
    <w:rsid w:val="008F14C8"/>
    <w:rsid w:val="008F3033"/>
    <w:rsid w:val="00946A9C"/>
    <w:rsid w:val="00951C81"/>
    <w:rsid w:val="00980102"/>
    <w:rsid w:val="009922FC"/>
    <w:rsid w:val="009E257B"/>
    <w:rsid w:val="009F4856"/>
    <w:rsid w:val="00A24E32"/>
    <w:rsid w:val="00A4690F"/>
    <w:rsid w:val="00A84EEF"/>
    <w:rsid w:val="00AA2C07"/>
    <w:rsid w:val="00AA6343"/>
    <w:rsid w:val="00B20B58"/>
    <w:rsid w:val="00B67135"/>
    <w:rsid w:val="00B74A79"/>
    <w:rsid w:val="00BC5C3D"/>
    <w:rsid w:val="00BD4ADE"/>
    <w:rsid w:val="00C21055"/>
    <w:rsid w:val="00C36EDF"/>
    <w:rsid w:val="00C5754C"/>
    <w:rsid w:val="00C60383"/>
    <w:rsid w:val="00C60C13"/>
    <w:rsid w:val="00C84798"/>
    <w:rsid w:val="00CB0A6B"/>
    <w:rsid w:val="00D33C2A"/>
    <w:rsid w:val="00D94BBD"/>
    <w:rsid w:val="00DA396F"/>
    <w:rsid w:val="00DD1666"/>
    <w:rsid w:val="00DE1A10"/>
    <w:rsid w:val="00DE7D83"/>
    <w:rsid w:val="00E009F8"/>
    <w:rsid w:val="00E35DF8"/>
    <w:rsid w:val="00E91644"/>
    <w:rsid w:val="00EA2FE5"/>
    <w:rsid w:val="00EA4638"/>
    <w:rsid w:val="00F17F4D"/>
    <w:rsid w:val="00F543AF"/>
    <w:rsid w:val="00F77DE2"/>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ngo.ee/demokraatiakool" TargetMode="External"/><Relationship Id="rId13" Type="http://schemas.openxmlformats.org/officeDocument/2006/relationships/hyperlink" Target="https://docs.google.com/forms/d/1h3ucGs7yHTt2adjySgT5-UckrJr-qa6uaOjHNzJc70Y/viewform" TargetMode="External"/><Relationship Id="rId18" Type="http://schemas.openxmlformats.org/officeDocument/2006/relationships/hyperlink" Target="http://mty.arenduskeskused.ee/FLEXIcontent/Kodanikuuhenduse-juhtimine/pohikirja-muutmine-vahetamine-ettevotmine.html" TargetMode="External"/><Relationship Id="rId26" Type="http://schemas.openxmlformats.org/officeDocument/2006/relationships/hyperlink" Target="http://www.arenduskeskus.ee" TargetMode="External"/><Relationship Id="rId3" Type="http://schemas.openxmlformats.org/officeDocument/2006/relationships/settings" Target="settings.xml"/><Relationship Id="rId21" Type="http://schemas.openxmlformats.org/officeDocument/2006/relationships/hyperlink" Target="http://www.kysk.ee/taotlusvoorud/ah15"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aale-elama.ee/" TargetMode="External"/><Relationship Id="rId17" Type="http://schemas.openxmlformats.org/officeDocument/2006/relationships/hyperlink" Target="https://www.riigiteataja.ee/akt/130122014001" TargetMode="External"/><Relationship Id="rId25" Type="http://schemas.openxmlformats.org/officeDocument/2006/relationships/hyperlink" Target="http://www.arenduskeskus.e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a@cpd.ee" TargetMode="External"/><Relationship Id="rId20" Type="http://schemas.openxmlformats.org/officeDocument/2006/relationships/hyperlink" Target="http://www.praxis.ee/tood/delegeerimine-2014/"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ale-elama.ee/ettevotluse-voimalused" TargetMode="External"/><Relationship Id="rId24" Type="http://schemas.openxmlformats.org/officeDocument/2006/relationships/hyperlink" Target="http://mty.arenduskeskused.ee/events.html" TargetMode="External"/><Relationship Id="rId32"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tel:%2B372%2050%2076%C2%A0621" TargetMode="External"/><Relationship Id="rId23" Type="http://schemas.openxmlformats.org/officeDocument/2006/relationships/hyperlink" Target="http://www.kik.ee/et/taotlejale/keskkonnaprogrammist" TargetMode="External"/><Relationship Id="rId28" Type="http://schemas.openxmlformats.org/officeDocument/2006/relationships/hyperlink" Target="mailto:mty@arenduskeskus.ee" TargetMode="External"/><Relationship Id="rId10" Type="http://schemas.openxmlformats.org/officeDocument/2006/relationships/hyperlink" Target="siin:%20https://docs.google.com/forms/d/1pNld8jNSNvmD7xUN2gXP_EQmbjWM29MIjPEDCa-PbE0/viewform" TargetMode="External"/><Relationship Id="rId19" Type="http://schemas.openxmlformats.org/officeDocument/2006/relationships/hyperlink" Target="http://mty.arenduskeskused.ee/FLEXIcontent/Kodanikuuhenduse-juhtimine/2014-11-15-13-57-30.html"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docs.google.com/forms/d/1HCF9jYUKUYfYf7OWBCuetuA3pSXEGivGYFp-qRKv6Q0/viewform?c=0&amp;w=1" TargetMode="External"/><Relationship Id="rId14" Type="http://schemas.openxmlformats.org/officeDocument/2006/relationships/hyperlink" Target="http://www.virumaa.info/liit/koostoo/aid-10822/Konkurss-noorte-ja-noorsoot%C3%B6%C3%B6sse-panustajate-tunnustamiseks" TargetMode="External"/><Relationship Id="rId22" Type="http://schemas.openxmlformats.org/officeDocument/2006/relationships/hyperlink" Target="http://www.looveuroopa.ee/" TargetMode="External"/><Relationship Id="rId27" Type="http://schemas.openxmlformats.org/officeDocument/2006/relationships/hyperlink" Target="mailto:mty@arenduskeskus.ee"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1746</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5</cp:revision>
  <cp:lastPrinted>2014-10-06T07:41:00Z</cp:lastPrinted>
  <dcterms:created xsi:type="dcterms:W3CDTF">2015-01-19T09:49:00Z</dcterms:created>
  <dcterms:modified xsi:type="dcterms:W3CDTF">2015-02-17T13:45:00Z</dcterms:modified>
</cp:coreProperties>
</file>